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03449" w14:textId="52C5ABF1"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#10</w:t>
      </w:r>
      <w:r w:rsidR="002E585E">
        <w:rPr>
          <w:bCs/>
          <w:noProof w:val="0"/>
          <w:sz w:val="24"/>
          <w:szCs w:val="24"/>
        </w:rPr>
        <w:t>6</w:t>
      </w:r>
      <w:r w:rsidR="00411534">
        <w:rPr>
          <w:bCs/>
          <w:noProof w:val="0"/>
          <w:sz w:val="24"/>
          <w:szCs w:val="24"/>
        </w:rPr>
        <w:t>b</w:t>
      </w:r>
      <w:r w:rsidRPr="005336CD">
        <w:rPr>
          <w:bCs/>
          <w:noProof w:val="0"/>
          <w:sz w:val="24"/>
          <w:szCs w:val="24"/>
        </w:rPr>
        <w:tab/>
      </w:r>
      <w:r w:rsidR="00636503" w:rsidRPr="00636503">
        <w:rPr>
          <w:bCs/>
          <w:noProof w:val="0"/>
          <w:sz w:val="24"/>
          <w:szCs w:val="24"/>
        </w:rPr>
        <w:t>R1-2110279</w:t>
      </w:r>
    </w:p>
    <w:p w14:paraId="2FF2BF5E" w14:textId="3B6C976E" w:rsidR="00CB1017" w:rsidRDefault="008903BD" w:rsidP="00CB1017">
      <w:pPr>
        <w:pStyle w:val="Header"/>
        <w:tabs>
          <w:tab w:val="right" w:pos="9639"/>
        </w:tabs>
        <w:spacing w:before="0" w:after="0"/>
        <w:rPr>
          <w:bCs/>
          <w:noProof w:val="0"/>
          <w:sz w:val="24"/>
          <w:szCs w:val="24"/>
        </w:rPr>
      </w:pPr>
      <w:r w:rsidRPr="008903BD">
        <w:rPr>
          <w:bCs/>
          <w:noProof w:val="0"/>
          <w:sz w:val="24"/>
          <w:szCs w:val="24"/>
        </w:rPr>
        <w:t xml:space="preserve">e-Meeting, </w:t>
      </w:r>
      <w:r w:rsidR="006044C8">
        <w:rPr>
          <w:bCs/>
          <w:noProof w:val="0"/>
          <w:sz w:val="24"/>
          <w:szCs w:val="24"/>
        </w:rPr>
        <w:t>Oct</w:t>
      </w:r>
      <w:r w:rsidRPr="008903BD">
        <w:rPr>
          <w:bCs/>
          <w:noProof w:val="0"/>
          <w:sz w:val="24"/>
          <w:szCs w:val="24"/>
        </w:rPr>
        <w:t xml:space="preserve"> 1</w:t>
      </w:r>
      <w:r w:rsidR="006044C8">
        <w:rPr>
          <w:bCs/>
          <w:noProof w:val="0"/>
          <w:sz w:val="24"/>
          <w:szCs w:val="24"/>
        </w:rPr>
        <w:t>1</w:t>
      </w:r>
      <w:r w:rsidRPr="008903BD">
        <w:rPr>
          <w:bCs/>
          <w:noProof w:val="0"/>
          <w:sz w:val="24"/>
          <w:szCs w:val="24"/>
        </w:rPr>
        <w:t xml:space="preserve">th – </w:t>
      </w:r>
      <w:r w:rsidR="006044C8">
        <w:rPr>
          <w:bCs/>
          <w:noProof w:val="0"/>
          <w:sz w:val="24"/>
          <w:szCs w:val="24"/>
        </w:rPr>
        <w:t>19</w:t>
      </w:r>
      <w:r w:rsidRPr="008903BD">
        <w:rPr>
          <w:bCs/>
          <w:noProof w:val="0"/>
          <w:sz w:val="24"/>
          <w:szCs w:val="24"/>
        </w:rPr>
        <w:t>th, 2021</w:t>
      </w:r>
    </w:p>
    <w:bookmarkEnd w:id="0"/>
    <w:p w14:paraId="6291F8CC" w14:textId="77777777" w:rsidR="00754B37" w:rsidRPr="00CB1017" w:rsidRDefault="00754B37">
      <w:pPr>
        <w:pStyle w:val="CRCoverPage"/>
        <w:rPr>
          <w:rFonts w:cs="Arial"/>
          <w:b/>
          <w:bCs/>
          <w:sz w:val="24"/>
          <w:lang w:val="en-US"/>
        </w:rPr>
      </w:pPr>
    </w:p>
    <w:p w14:paraId="08AC4AD5" w14:textId="07E4547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F0390B">
        <w:rPr>
          <w:rFonts w:eastAsia="SimSun" w:cs="Arial"/>
          <w:b/>
          <w:sz w:val="24"/>
        </w:rPr>
        <w:t>6</w:t>
      </w:r>
      <w:r w:rsidR="00F26D56" w:rsidRPr="007D3358">
        <w:rPr>
          <w:rFonts w:eastAsia="SimSun" w:cs="Arial"/>
          <w:b/>
          <w:sz w:val="24"/>
        </w:rPr>
        <w:t>.</w:t>
      </w:r>
      <w:r w:rsidR="00F0390B">
        <w:rPr>
          <w:rFonts w:eastAsia="SimSun" w:cs="Arial"/>
          <w:b/>
          <w:sz w:val="24"/>
        </w:rPr>
        <w:t>1</w:t>
      </w:r>
      <w:r w:rsidR="00BE2B0C">
        <w:rPr>
          <w:rFonts w:eastAsia="SimSun" w:cs="Arial"/>
          <w:b/>
          <w:sz w:val="24"/>
        </w:rPr>
        <w:t>.1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14DD1257"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w:t>
      </w:r>
      <w:r w:rsidR="00420A26">
        <w:rPr>
          <w:rFonts w:ascii="Arial" w:hAnsi="Arial" w:cs="Arial"/>
          <w:b/>
          <w:bCs/>
          <w:sz w:val="24"/>
        </w:rPr>
        <w:t>aspects related to reduced maximum UE BW</w:t>
      </w:r>
      <w:r w:rsidR="00F0390B">
        <w:rPr>
          <w:rFonts w:ascii="Arial" w:hAnsi="Arial" w:cs="Arial"/>
          <w:b/>
          <w:bCs/>
          <w:sz w:val="24"/>
        </w:rPr>
        <w:t xml:space="preserve"> </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16C63F31" w14:textId="04620E00" w:rsidR="00AA5B39" w:rsidRPr="008757EE" w:rsidRDefault="009A010D" w:rsidP="004042BD">
      <w:pPr>
        <w:spacing w:before="0" w:after="0"/>
        <w:rPr>
          <w:sz w:val="22"/>
          <w:szCs w:val="22"/>
          <w:lang w:val="en-US"/>
        </w:rPr>
      </w:pPr>
      <w:r w:rsidRPr="008757EE">
        <w:rPr>
          <w:sz w:val="22"/>
          <w:szCs w:val="22"/>
        </w:rPr>
        <w:t>In RAN#9</w:t>
      </w:r>
      <w:r w:rsidR="006B6A5E" w:rsidRPr="008757EE">
        <w:rPr>
          <w:sz w:val="22"/>
          <w:szCs w:val="22"/>
        </w:rPr>
        <w:t>3</w:t>
      </w:r>
      <w:r w:rsidR="00636503">
        <w:rPr>
          <w:sz w:val="22"/>
          <w:szCs w:val="22"/>
        </w:rPr>
        <w:t>,</w:t>
      </w:r>
      <w:r w:rsidRPr="008757EE">
        <w:rPr>
          <w:sz w:val="22"/>
          <w:szCs w:val="22"/>
        </w:rPr>
        <w:t xml:space="preserve"> </w:t>
      </w:r>
      <w:r w:rsidR="006B6A5E" w:rsidRPr="008757EE">
        <w:rPr>
          <w:sz w:val="22"/>
          <w:szCs w:val="22"/>
        </w:rPr>
        <w:t xml:space="preserve">RAN discussed </w:t>
      </w:r>
      <w:r w:rsidR="000F1E20" w:rsidRPr="008757EE">
        <w:rPr>
          <w:sz w:val="22"/>
          <w:szCs w:val="22"/>
        </w:rPr>
        <w:t xml:space="preserve">aspects of separate initial DL BWP for RedCap UEs </w:t>
      </w:r>
      <w:r w:rsidR="004042BD" w:rsidRPr="008757EE">
        <w:rPr>
          <w:sz w:val="22"/>
          <w:szCs w:val="22"/>
        </w:rPr>
        <w:t>based</w:t>
      </w:r>
      <w:r w:rsidR="004033DB">
        <w:rPr>
          <w:sz w:val="22"/>
          <w:szCs w:val="22"/>
        </w:rPr>
        <w:t xml:space="preserve"> on</w:t>
      </w:r>
      <w:r w:rsidR="000F1E20" w:rsidRPr="008757EE">
        <w:rPr>
          <w:sz w:val="22"/>
          <w:szCs w:val="22"/>
        </w:rPr>
        <w:t xml:space="preserve"> </w:t>
      </w:r>
      <w:r w:rsidR="00FF6671">
        <w:rPr>
          <w:sz w:val="22"/>
          <w:szCs w:val="22"/>
        </w:rPr>
        <w:fldChar w:fldCharType="begin"/>
      </w:r>
      <w:r w:rsidR="00FF6671">
        <w:rPr>
          <w:sz w:val="22"/>
          <w:szCs w:val="22"/>
        </w:rPr>
        <w:instrText xml:space="preserve"> REF _Ref68548406 \r \h </w:instrText>
      </w:r>
      <w:r w:rsidR="00FF6671">
        <w:rPr>
          <w:sz w:val="22"/>
          <w:szCs w:val="22"/>
        </w:rPr>
      </w:r>
      <w:r w:rsidR="00FF6671">
        <w:rPr>
          <w:sz w:val="22"/>
          <w:szCs w:val="22"/>
        </w:rPr>
        <w:fldChar w:fldCharType="separate"/>
      </w:r>
      <w:r w:rsidR="00FF6671">
        <w:rPr>
          <w:sz w:val="22"/>
          <w:szCs w:val="22"/>
        </w:rPr>
        <w:t>[1]</w:t>
      </w:r>
      <w:r w:rsidR="00FF6671">
        <w:rPr>
          <w:sz w:val="22"/>
          <w:szCs w:val="22"/>
        </w:rPr>
        <w:fldChar w:fldCharType="end"/>
      </w:r>
      <w:r w:rsidR="000F1E20" w:rsidRPr="008757EE">
        <w:rPr>
          <w:sz w:val="22"/>
          <w:szCs w:val="22"/>
        </w:rPr>
        <w:t xml:space="preserve"> </w:t>
      </w:r>
      <w:r w:rsidR="004042BD" w:rsidRPr="008757EE">
        <w:rPr>
          <w:sz w:val="22"/>
          <w:szCs w:val="22"/>
          <w:lang w:val="en-US"/>
        </w:rPr>
        <w:t xml:space="preserve">and </w:t>
      </w:r>
      <w:r w:rsidR="004A410D" w:rsidRPr="008757EE">
        <w:rPr>
          <w:sz w:val="22"/>
          <w:szCs w:val="22"/>
          <w:lang w:val="en-US"/>
        </w:rPr>
        <w:t xml:space="preserve">returned the discussion to RAN1. </w:t>
      </w:r>
      <w:r w:rsidR="004033DB">
        <w:rPr>
          <w:sz w:val="22"/>
          <w:szCs w:val="22"/>
          <w:lang w:val="en-US"/>
        </w:rPr>
        <w:t>Moreover, t</w:t>
      </w:r>
      <w:r w:rsidR="004A410D" w:rsidRPr="008757EE">
        <w:rPr>
          <w:sz w:val="22"/>
          <w:szCs w:val="22"/>
          <w:lang w:val="en-US"/>
        </w:rPr>
        <w:t xml:space="preserve">here </w:t>
      </w:r>
      <w:r w:rsidR="004033DB">
        <w:rPr>
          <w:sz w:val="22"/>
          <w:szCs w:val="22"/>
          <w:lang w:val="en-US"/>
        </w:rPr>
        <w:t>has not been</w:t>
      </w:r>
      <w:r w:rsidR="004A410D" w:rsidRPr="008757EE">
        <w:rPr>
          <w:sz w:val="22"/>
          <w:szCs w:val="22"/>
          <w:lang w:val="en-US"/>
        </w:rPr>
        <w:t xml:space="preserve"> consensus in plenary to support offloading</w:t>
      </w:r>
      <w:r w:rsidR="004033DB">
        <w:rPr>
          <w:sz w:val="22"/>
          <w:szCs w:val="22"/>
          <w:lang w:val="en-US"/>
        </w:rPr>
        <w:t xml:space="preserve"> from CORESET#0/CD-SSB by means of separate initial DL BWP</w:t>
      </w:r>
      <w:r w:rsidR="00DB001D" w:rsidRPr="008757EE">
        <w:rPr>
          <w:sz w:val="22"/>
          <w:szCs w:val="22"/>
          <w:lang w:val="en-US"/>
        </w:rPr>
        <w:t xml:space="preserve">. </w:t>
      </w:r>
    </w:p>
    <w:p w14:paraId="593FC1E1" w14:textId="3DA8C4A1" w:rsidR="004125DE" w:rsidRDefault="004125DE" w:rsidP="004125DE">
      <w:pPr>
        <w:pStyle w:val="Heading1"/>
        <w:rPr>
          <w:lang w:val="en-US"/>
        </w:rPr>
      </w:pPr>
      <w:r>
        <w:rPr>
          <w:lang w:val="en-US"/>
        </w:rPr>
        <w:t>DL BWP</w:t>
      </w:r>
      <w:r w:rsidR="00D7723D">
        <w:rPr>
          <w:lang w:val="en-US"/>
        </w:rPr>
        <w:t xml:space="preserve"> aspects</w:t>
      </w:r>
    </w:p>
    <w:p w14:paraId="1B7565BC" w14:textId="640B0BDF" w:rsidR="00D83BFB" w:rsidRDefault="00D7723D" w:rsidP="0070523D">
      <w:pPr>
        <w:pStyle w:val="Heading2"/>
        <w:rPr>
          <w:lang w:val="en-US"/>
        </w:rPr>
      </w:pPr>
      <w:r>
        <w:rPr>
          <w:lang w:val="en-US"/>
        </w:rPr>
        <w:t>Separate</w:t>
      </w:r>
      <w:r w:rsidR="0070523D">
        <w:rPr>
          <w:lang w:val="en-US"/>
        </w:rPr>
        <w:t xml:space="preserve"> Initial DL BWP</w:t>
      </w:r>
      <w:r>
        <w:rPr>
          <w:lang w:val="en-US"/>
        </w:rPr>
        <w:t xml:space="preserve"> for RedCap UEs</w:t>
      </w:r>
    </w:p>
    <w:p w14:paraId="544CF6C6" w14:textId="142DBD2D" w:rsidR="004125DE" w:rsidRPr="004125DE" w:rsidRDefault="00D7723D" w:rsidP="004125DE">
      <w:pPr>
        <w:rPr>
          <w:lang w:val="en-US"/>
        </w:rPr>
      </w:pPr>
      <w:r>
        <w:rPr>
          <w:lang w:val="en-US"/>
        </w:rPr>
        <w:t xml:space="preserve">FL13 in RAN1#106 </w:t>
      </w:r>
      <w:r w:rsidR="002C43D8">
        <w:rPr>
          <w:lang w:val="en-US"/>
        </w:rPr>
        <w:t>proposed the following</w:t>
      </w:r>
      <w:r w:rsidR="00F73457">
        <w:rPr>
          <w:lang w:val="en-US"/>
        </w:rPr>
        <w:t xml:space="preserve"> </w:t>
      </w:r>
      <w:r w:rsidR="00DF503B">
        <w:rPr>
          <w:lang w:val="en-US"/>
        </w:rPr>
        <w:t>way forward on separate initial DL BWP</w:t>
      </w:r>
      <w:r w:rsidR="00483C00">
        <w:rPr>
          <w:lang w:val="en-US"/>
        </w:rPr>
        <w:t>:</w:t>
      </w:r>
    </w:p>
    <w:tbl>
      <w:tblPr>
        <w:tblStyle w:val="TableGrid"/>
        <w:tblW w:w="0" w:type="auto"/>
        <w:tblLook w:val="04A0" w:firstRow="1" w:lastRow="0" w:firstColumn="1" w:lastColumn="0" w:noHBand="0" w:noVBand="1"/>
      </w:tblPr>
      <w:tblGrid>
        <w:gridCol w:w="9629"/>
      </w:tblGrid>
      <w:tr w:rsidR="004125DE" w14:paraId="2F7D9ED8" w14:textId="77777777" w:rsidTr="004125DE">
        <w:tc>
          <w:tcPr>
            <w:tcW w:w="9629" w:type="dxa"/>
          </w:tcPr>
          <w:p w14:paraId="05807661" w14:textId="77777777" w:rsidR="004125DE" w:rsidRPr="00D7723D" w:rsidRDefault="004125DE" w:rsidP="004125DE">
            <w:pPr>
              <w:rPr>
                <w:b/>
                <w:bCs/>
                <w:sz w:val="16"/>
                <w:szCs w:val="16"/>
              </w:rPr>
            </w:pPr>
            <w:r w:rsidRPr="00D7723D">
              <w:rPr>
                <w:b/>
                <w:bCs/>
                <w:sz w:val="16"/>
                <w:szCs w:val="16"/>
                <w:highlight w:val="yellow"/>
              </w:rPr>
              <w:t>High Priority Proposal 2.2-6o</w:t>
            </w:r>
            <w:r w:rsidRPr="00D7723D">
              <w:rPr>
                <w:b/>
                <w:bCs/>
                <w:sz w:val="16"/>
                <w:szCs w:val="16"/>
              </w:rPr>
              <w:t>:</w:t>
            </w:r>
          </w:p>
          <w:p w14:paraId="2C4A08BC" w14:textId="77777777" w:rsidR="004125DE" w:rsidRPr="00D7723D" w:rsidRDefault="004125DE" w:rsidP="004125DE">
            <w:pPr>
              <w:pStyle w:val="ListParagraph"/>
              <w:numPr>
                <w:ilvl w:val="0"/>
                <w:numId w:val="35"/>
              </w:numPr>
              <w:spacing w:before="0" w:after="160" w:line="252" w:lineRule="auto"/>
              <w:rPr>
                <w:b/>
                <w:bCs/>
                <w:sz w:val="16"/>
                <w:szCs w:val="16"/>
                <w:lang w:val="en-GB" w:eastAsia="en-US"/>
              </w:rPr>
            </w:pPr>
            <w:r w:rsidRPr="00D7723D">
              <w:rPr>
                <w:b/>
                <w:bCs/>
                <w:sz w:val="16"/>
                <w:szCs w:val="16"/>
                <w:lang w:val="en-US"/>
              </w:rPr>
              <w:t>Regarding random access in idle/inactive mode in separate initial DL BWP for RedCap UEs in FR1,</w:t>
            </w:r>
          </w:p>
          <w:p w14:paraId="2F3DCF31" w14:textId="77777777" w:rsidR="004125DE" w:rsidRPr="00D7723D" w:rsidRDefault="004125DE" w:rsidP="004125DE">
            <w:pPr>
              <w:pStyle w:val="ListParagraph"/>
              <w:numPr>
                <w:ilvl w:val="1"/>
                <w:numId w:val="35"/>
              </w:numPr>
              <w:spacing w:before="0" w:after="160" w:line="252" w:lineRule="auto"/>
              <w:rPr>
                <w:b/>
                <w:bCs/>
                <w:sz w:val="16"/>
                <w:szCs w:val="16"/>
                <w:lang w:val="en-US" w:eastAsia="ja-JP"/>
              </w:rPr>
            </w:pPr>
            <w:r w:rsidRPr="00D7723D">
              <w:rPr>
                <w:b/>
                <w:bCs/>
                <w:sz w:val="16"/>
                <w:szCs w:val="16"/>
                <w:lang w:val="en-US"/>
              </w:rPr>
              <w:t>If a separate initial DL BWP for RedCap UEs is configured in FR1, is configured for random access, including CORESET/CSS for random access.</w:t>
            </w:r>
          </w:p>
          <w:p w14:paraId="71425BCC"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 xml:space="preserve">If the separate initial DL BWP is </w:t>
            </w:r>
            <w:r w:rsidRPr="00D7723D">
              <w:rPr>
                <w:b/>
                <w:bCs/>
                <w:strike/>
                <w:color w:val="FF0000"/>
                <w:sz w:val="16"/>
                <w:szCs w:val="16"/>
                <w:lang w:val="en-US"/>
              </w:rPr>
              <w:t>only</w:t>
            </w:r>
            <w:r w:rsidRPr="00D7723D">
              <w:rPr>
                <w:b/>
                <w:bCs/>
                <w:color w:val="FF0000"/>
                <w:sz w:val="16"/>
                <w:szCs w:val="16"/>
                <w:lang w:val="en-US"/>
              </w:rPr>
              <w:t xml:space="preserve"> </w:t>
            </w:r>
            <w:r w:rsidRPr="00D7723D">
              <w:rPr>
                <w:b/>
                <w:bCs/>
                <w:sz w:val="16"/>
                <w:szCs w:val="16"/>
                <w:lang w:val="en-US"/>
              </w:rPr>
              <w:t>configured for random access</w:t>
            </w:r>
            <w:r w:rsidRPr="00D7723D">
              <w:rPr>
                <w:b/>
                <w:bCs/>
                <w:color w:val="FF0000"/>
                <w:sz w:val="16"/>
                <w:szCs w:val="16"/>
                <w:lang w:val="en-US"/>
              </w:rPr>
              <w:t xml:space="preserve"> but not for paging</w:t>
            </w:r>
            <w:r w:rsidRPr="00D7723D">
              <w:rPr>
                <w:b/>
                <w:bCs/>
                <w:sz w:val="16"/>
                <w:szCs w:val="16"/>
                <w:lang w:val="en-US"/>
              </w:rPr>
              <w:t xml:space="preserve">, then the UE </w:t>
            </w:r>
            <w:proofErr w:type="gramStart"/>
            <w:r w:rsidRPr="00D7723D">
              <w:rPr>
                <w:b/>
                <w:bCs/>
                <w:strike/>
                <w:color w:val="FF0000"/>
                <w:sz w:val="16"/>
                <w:szCs w:val="16"/>
                <w:lang w:val="en-US"/>
              </w:rPr>
              <w:t>will not</w:t>
            </w:r>
            <w:r w:rsidRPr="00D7723D">
              <w:rPr>
                <w:b/>
                <w:bCs/>
                <w:color w:val="FF0000"/>
                <w:sz w:val="16"/>
                <w:szCs w:val="16"/>
                <w:lang w:val="en-US"/>
              </w:rPr>
              <w:t xml:space="preserve"> shall not</w:t>
            </w:r>
            <w:proofErr w:type="gramEnd"/>
            <w:r w:rsidRPr="00D7723D">
              <w:rPr>
                <w:b/>
                <w:bCs/>
                <w:color w:val="FF0000"/>
                <w:sz w:val="16"/>
                <w:szCs w:val="16"/>
                <w:lang w:val="en-US"/>
              </w:rPr>
              <w:t xml:space="preserve"> </w:t>
            </w:r>
            <w:r w:rsidRPr="00D7723D">
              <w:rPr>
                <w:b/>
                <w:bCs/>
                <w:sz w:val="16"/>
                <w:szCs w:val="16"/>
                <w:lang w:val="en-US"/>
              </w:rPr>
              <w:t>expect SSB transmission in the separate initial DL BWP.</w:t>
            </w:r>
          </w:p>
          <w:p w14:paraId="19C88883"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sz w:val="16"/>
                <w:szCs w:val="16"/>
                <w:lang w:val="en-US"/>
              </w:rPr>
              <w:t xml:space="preserve">Note: The network may </w:t>
            </w:r>
            <w:r w:rsidRPr="00D7723D">
              <w:rPr>
                <w:b/>
                <w:bCs/>
                <w:strike/>
                <w:color w:val="FF0000"/>
                <w:sz w:val="16"/>
                <w:szCs w:val="16"/>
                <w:lang w:val="en-US"/>
              </w:rPr>
              <w:t>or may not</w:t>
            </w:r>
            <w:r w:rsidRPr="00D7723D">
              <w:rPr>
                <w:b/>
                <w:bCs/>
                <w:sz w:val="16"/>
                <w:szCs w:val="16"/>
                <w:lang w:val="en-US"/>
              </w:rPr>
              <w:t xml:space="preserve"> configure SSB in this case.</w:t>
            </w:r>
          </w:p>
          <w:p w14:paraId="3D29D68B" w14:textId="77777777" w:rsidR="004125DE" w:rsidRPr="00D7723D" w:rsidRDefault="004125DE" w:rsidP="004125DE">
            <w:pPr>
              <w:pStyle w:val="ListParagraph"/>
              <w:numPr>
                <w:ilvl w:val="0"/>
                <w:numId w:val="35"/>
              </w:numPr>
              <w:spacing w:before="0" w:after="160" w:line="252" w:lineRule="auto"/>
              <w:rPr>
                <w:b/>
                <w:bCs/>
                <w:sz w:val="16"/>
                <w:szCs w:val="16"/>
                <w:lang w:val="en-GB" w:eastAsia="en-US"/>
              </w:rPr>
            </w:pPr>
            <w:r w:rsidRPr="00D7723D">
              <w:rPr>
                <w:b/>
                <w:bCs/>
                <w:sz w:val="16"/>
                <w:szCs w:val="16"/>
                <w:lang w:val="en-US"/>
              </w:rPr>
              <w:t>Regarding paging in idle/inactive mode in separate initial DL BWP for RedCap UEs in FR1,</w:t>
            </w:r>
          </w:p>
          <w:p w14:paraId="09185AE1" w14:textId="77777777" w:rsidR="004125DE" w:rsidRPr="00D7723D" w:rsidRDefault="004125DE" w:rsidP="004125DE">
            <w:pPr>
              <w:pStyle w:val="ListParagraph"/>
              <w:numPr>
                <w:ilvl w:val="1"/>
                <w:numId w:val="35"/>
              </w:numPr>
              <w:spacing w:before="0" w:after="160" w:line="252" w:lineRule="auto"/>
              <w:rPr>
                <w:b/>
                <w:bCs/>
                <w:sz w:val="16"/>
                <w:szCs w:val="16"/>
                <w:lang w:val="en-US" w:eastAsia="ja-JP"/>
              </w:rPr>
            </w:pPr>
            <w:r w:rsidRPr="00D7723D">
              <w:rPr>
                <w:b/>
                <w:bCs/>
                <w:sz w:val="16"/>
                <w:szCs w:val="16"/>
                <w:lang w:val="en-US"/>
              </w:rPr>
              <w:t>From RAN1 perspective, if a separate initial DL BWP for RedCap UEs is configured in FR1, it can be configured for paging, including CORESET/CSS for paging.</w:t>
            </w:r>
          </w:p>
          <w:p w14:paraId="06632F0D"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FFS: If the separate initial DL BWP is configured for paging, then the UE [</w:t>
            </w:r>
            <w:r w:rsidRPr="00D7723D">
              <w:rPr>
                <w:b/>
                <w:bCs/>
                <w:strike/>
                <w:color w:val="FF0000"/>
                <w:sz w:val="16"/>
                <w:szCs w:val="16"/>
                <w:lang w:val="en-US"/>
              </w:rPr>
              <w:t>expects</w:t>
            </w:r>
            <w:r w:rsidRPr="00D7723D">
              <w:rPr>
                <w:b/>
                <w:bCs/>
                <w:color w:val="FF0000"/>
                <w:sz w:val="16"/>
                <w:szCs w:val="16"/>
                <w:lang w:val="en-US"/>
              </w:rPr>
              <w:t xml:space="preserve"> may expect</w:t>
            </w:r>
            <w:r w:rsidRPr="00D7723D">
              <w:rPr>
                <w:b/>
                <w:bCs/>
                <w:sz w:val="16"/>
                <w:szCs w:val="16"/>
                <w:lang w:val="en-US"/>
              </w:rPr>
              <w:t xml:space="preserve"> / </w:t>
            </w:r>
            <w:r w:rsidRPr="00D7723D">
              <w:rPr>
                <w:b/>
                <w:bCs/>
                <w:strike/>
                <w:color w:val="FF0000"/>
                <w:sz w:val="16"/>
                <w:szCs w:val="16"/>
                <w:lang w:val="en-US"/>
              </w:rPr>
              <w:t>will not expect</w:t>
            </w:r>
            <w:r w:rsidRPr="00D7723D">
              <w:rPr>
                <w:b/>
                <w:bCs/>
                <w:color w:val="FF0000"/>
                <w:sz w:val="16"/>
                <w:szCs w:val="16"/>
                <w:lang w:val="en-US"/>
              </w:rPr>
              <w:t xml:space="preserve"> shall not expect</w:t>
            </w:r>
            <w:r w:rsidRPr="00D7723D">
              <w:rPr>
                <w:b/>
                <w:bCs/>
                <w:sz w:val="16"/>
                <w:szCs w:val="16"/>
                <w:lang w:val="en-US"/>
              </w:rPr>
              <w:t>] SSB transmission in the separate initial DL BWP.</w:t>
            </w:r>
          </w:p>
          <w:p w14:paraId="2610B9E0"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color w:val="FF0000"/>
                <w:sz w:val="16"/>
                <w:szCs w:val="16"/>
                <w:lang w:val="en-US"/>
              </w:rPr>
              <w:t xml:space="preserve">FFS: </w:t>
            </w:r>
            <w:r w:rsidRPr="00D7723D">
              <w:rPr>
                <w:b/>
                <w:bCs/>
                <w:sz w:val="16"/>
                <w:szCs w:val="16"/>
                <w:lang w:val="en-US"/>
              </w:rPr>
              <w:t xml:space="preserve">Note: The network may </w:t>
            </w:r>
            <w:r w:rsidRPr="00D7723D">
              <w:rPr>
                <w:b/>
                <w:bCs/>
                <w:strike/>
                <w:color w:val="FF0000"/>
                <w:sz w:val="16"/>
                <w:szCs w:val="16"/>
                <w:lang w:val="en-US"/>
              </w:rPr>
              <w:t>or may not</w:t>
            </w:r>
            <w:r w:rsidRPr="00D7723D">
              <w:rPr>
                <w:b/>
                <w:bCs/>
                <w:sz w:val="16"/>
                <w:szCs w:val="16"/>
                <w:lang w:val="en-US"/>
              </w:rPr>
              <w:t xml:space="preserve"> configure SSB in this case.</w:t>
            </w:r>
          </w:p>
          <w:p w14:paraId="6AB78A08" w14:textId="77777777" w:rsidR="004125DE" w:rsidRPr="00D7723D" w:rsidRDefault="004125DE" w:rsidP="004125DE">
            <w:pPr>
              <w:pStyle w:val="ListParagraph"/>
              <w:numPr>
                <w:ilvl w:val="0"/>
                <w:numId w:val="35"/>
              </w:numPr>
              <w:spacing w:before="0" w:after="160" w:line="252" w:lineRule="auto"/>
              <w:rPr>
                <w:b/>
                <w:bCs/>
                <w:sz w:val="16"/>
                <w:szCs w:val="16"/>
                <w:lang w:val="en-US"/>
              </w:rPr>
            </w:pPr>
            <w:r w:rsidRPr="00D7723D">
              <w:rPr>
                <w:b/>
                <w:bCs/>
                <w:sz w:val="16"/>
                <w:szCs w:val="16"/>
                <w:lang w:val="en-US"/>
              </w:rPr>
              <w:t>Regarding CORESET#0 and SIB1 in idle/inactive/connected mode for RedCap UEs in FR1,</w:t>
            </w:r>
          </w:p>
          <w:p w14:paraId="1E3755EF"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 xml:space="preserve">If a separate initial DL BWP for RedCap UEs is configured in FR1, then the UE </w:t>
            </w:r>
            <w:proofErr w:type="gramStart"/>
            <w:r w:rsidRPr="00D7723D">
              <w:rPr>
                <w:b/>
                <w:bCs/>
                <w:strike/>
                <w:color w:val="FF0000"/>
                <w:sz w:val="16"/>
                <w:szCs w:val="16"/>
                <w:lang w:val="en-US"/>
              </w:rPr>
              <w:t>will not</w:t>
            </w:r>
            <w:r w:rsidRPr="00D7723D">
              <w:rPr>
                <w:b/>
                <w:bCs/>
                <w:color w:val="FF0000"/>
                <w:sz w:val="16"/>
                <w:szCs w:val="16"/>
                <w:lang w:val="en-US"/>
              </w:rPr>
              <w:t xml:space="preserve"> shall not</w:t>
            </w:r>
            <w:proofErr w:type="gramEnd"/>
            <w:r w:rsidRPr="00D7723D">
              <w:rPr>
                <w:b/>
                <w:bCs/>
                <w:color w:val="FF0000"/>
                <w:sz w:val="16"/>
                <w:szCs w:val="16"/>
                <w:lang w:val="en-US"/>
              </w:rPr>
              <w:t xml:space="preserve"> </w:t>
            </w:r>
            <w:r w:rsidRPr="00D7723D">
              <w:rPr>
                <w:b/>
                <w:bCs/>
                <w:sz w:val="16"/>
                <w:szCs w:val="16"/>
                <w:lang w:val="en-US"/>
              </w:rPr>
              <w:t>expect it to contain MIB-configured CORESET#0 or SIB1.</w:t>
            </w:r>
          </w:p>
          <w:p w14:paraId="4BE8836C"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sz w:val="16"/>
                <w:szCs w:val="16"/>
                <w:lang w:val="en-US"/>
              </w:rPr>
              <w:t xml:space="preserve">Note: The network may </w:t>
            </w:r>
            <w:r w:rsidRPr="00D7723D">
              <w:rPr>
                <w:b/>
                <w:bCs/>
                <w:strike/>
                <w:color w:val="FF0000"/>
                <w:sz w:val="16"/>
                <w:szCs w:val="16"/>
                <w:lang w:val="en-US"/>
              </w:rPr>
              <w:t>or may not</w:t>
            </w:r>
            <w:r w:rsidRPr="00D7723D">
              <w:rPr>
                <w:b/>
                <w:bCs/>
                <w:sz w:val="16"/>
                <w:szCs w:val="16"/>
                <w:lang w:val="en-US"/>
              </w:rPr>
              <w:t xml:space="preserve"> configure </w:t>
            </w:r>
            <w:r w:rsidRPr="00D7723D">
              <w:rPr>
                <w:b/>
                <w:bCs/>
                <w:color w:val="FF0000"/>
                <w:sz w:val="16"/>
                <w:szCs w:val="16"/>
                <w:lang w:val="en-US"/>
              </w:rPr>
              <w:t>MIB-configured</w:t>
            </w:r>
            <w:r w:rsidRPr="00D7723D">
              <w:rPr>
                <w:b/>
                <w:bCs/>
                <w:sz w:val="16"/>
                <w:szCs w:val="16"/>
                <w:lang w:val="en-US"/>
              </w:rPr>
              <w:t xml:space="preserve"> CORESET#0 or SIB1 to be within the separate initial DL BWP.</w:t>
            </w:r>
          </w:p>
          <w:p w14:paraId="320698A8"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 xml:space="preserve">If an RRC-configured DL BWP is configured in FR1, then the UE </w:t>
            </w:r>
            <w:proofErr w:type="gramStart"/>
            <w:r w:rsidRPr="00D7723D">
              <w:rPr>
                <w:b/>
                <w:bCs/>
                <w:strike/>
                <w:color w:val="FF0000"/>
                <w:sz w:val="16"/>
                <w:szCs w:val="16"/>
                <w:lang w:val="en-US"/>
              </w:rPr>
              <w:t>will not</w:t>
            </w:r>
            <w:r w:rsidRPr="00D7723D">
              <w:rPr>
                <w:b/>
                <w:bCs/>
                <w:color w:val="FF0000"/>
                <w:sz w:val="16"/>
                <w:szCs w:val="16"/>
                <w:lang w:val="en-US"/>
              </w:rPr>
              <w:t xml:space="preserve"> shall not</w:t>
            </w:r>
            <w:proofErr w:type="gramEnd"/>
            <w:r w:rsidRPr="00D7723D">
              <w:rPr>
                <w:b/>
                <w:bCs/>
                <w:color w:val="FF0000"/>
                <w:sz w:val="16"/>
                <w:szCs w:val="16"/>
                <w:lang w:val="en-US"/>
              </w:rPr>
              <w:t xml:space="preserve"> </w:t>
            </w:r>
            <w:r w:rsidRPr="00D7723D">
              <w:rPr>
                <w:b/>
                <w:bCs/>
                <w:sz w:val="16"/>
                <w:szCs w:val="16"/>
                <w:lang w:val="en-US"/>
              </w:rPr>
              <w:t>expect it to contain MIB-configured CORESET#0 or SIB1.</w:t>
            </w:r>
          </w:p>
          <w:p w14:paraId="421B3761"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sz w:val="16"/>
                <w:szCs w:val="16"/>
                <w:lang w:val="en-US"/>
              </w:rPr>
              <w:t xml:space="preserve">Note: The network may </w:t>
            </w:r>
            <w:r w:rsidRPr="00D7723D">
              <w:rPr>
                <w:b/>
                <w:bCs/>
                <w:strike/>
                <w:color w:val="FF0000"/>
                <w:sz w:val="16"/>
                <w:szCs w:val="16"/>
                <w:lang w:val="en-US"/>
              </w:rPr>
              <w:t>or may not</w:t>
            </w:r>
            <w:r w:rsidRPr="00D7723D">
              <w:rPr>
                <w:b/>
                <w:bCs/>
                <w:sz w:val="16"/>
                <w:szCs w:val="16"/>
                <w:lang w:val="en-US"/>
              </w:rPr>
              <w:t xml:space="preserve"> configure </w:t>
            </w:r>
            <w:r w:rsidRPr="00D7723D">
              <w:rPr>
                <w:b/>
                <w:bCs/>
                <w:color w:val="FF0000"/>
                <w:sz w:val="16"/>
                <w:szCs w:val="16"/>
                <w:lang w:val="en-US"/>
              </w:rPr>
              <w:t>MIB-configured</w:t>
            </w:r>
            <w:r w:rsidRPr="00D7723D">
              <w:rPr>
                <w:b/>
                <w:bCs/>
                <w:sz w:val="16"/>
                <w:szCs w:val="16"/>
                <w:lang w:val="en-US"/>
              </w:rPr>
              <w:t xml:space="preserve"> CORESET#0 or SIB1 to be within the RRC-configured DL BWP.</w:t>
            </w:r>
          </w:p>
          <w:p w14:paraId="29284F9E" w14:textId="77777777" w:rsidR="004125DE" w:rsidRPr="00D7723D" w:rsidRDefault="004125DE" w:rsidP="004125DE">
            <w:pPr>
              <w:pStyle w:val="ListParagraph"/>
              <w:numPr>
                <w:ilvl w:val="1"/>
                <w:numId w:val="35"/>
              </w:numPr>
              <w:spacing w:before="0" w:after="160" w:line="252" w:lineRule="auto"/>
              <w:rPr>
                <w:b/>
                <w:bCs/>
                <w:color w:val="FF0000"/>
                <w:sz w:val="16"/>
                <w:szCs w:val="16"/>
                <w:lang w:val="en-US"/>
              </w:rPr>
            </w:pPr>
            <w:r w:rsidRPr="00D7723D">
              <w:rPr>
                <w:b/>
                <w:bCs/>
                <w:color w:val="FF0000"/>
                <w:sz w:val="16"/>
                <w:szCs w:val="16"/>
                <w:lang w:val="en-US"/>
              </w:rPr>
              <w:t>In connected mode, the UE is not required to monitor CORESET#0 periodically for SI updates.</w:t>
            </w:r>
          </w:p>
          <w:p w14:paraId="0A832FE7" w14:textId="77777777" w:rsidR="004125DE" w:rsidRPr="00D7723D" w:rsidRDefault="004125DE" w:rsidP="004125DE">
            <w:pPr>
              <w:pStyle w:val="ListParagraph"/>
              <w:numPr>
                <w:ilvl w:val="2"/>
                <w:numId w:val="35"/>
              </w:numPr>
              <w:spacing w:before="0" w:after="160" w:line="252" w:lineRule="auto"/>
              <w:rPr>
                <w:b/>
                <w:bCs/>
                <w:color w:val="FF0000"/>
                <w:sz w:val="16"/>
                <w:szCs w:val="16"/>
                <w:lang w:val="en-US"/>
              </w:rPr>
            </w:pPr>
            <w:r w:rsidRPr="00D7723D">
              <w:rPr>
                <w:b/>
                <w:bCs/>
                <w:color w:val="FF0000"/>
                <w:sz w:val="16"/>
                <w:szCs w:val="16"/>
                <w:lang w:val="en-US"/>
              </w:rPr>
              <w:t>FFS: How SI update notifications are indicated to RedCap UEs</w:t>
            </w:r>
          </w:p>
          <w:p w14:paraId="65D159AD" w14:textId="77777777" w:rsidR="004125DE" w:rsidRPr="00D7723D" w:rsidRDefault="004125DE" w:rsidP="004125DE">
            <w:pPr>
              <w:pStyle w:val="ListParagraph"/>
              <w:numPr>
                <w:ilvl w:val="0"/>
                <w:numId w:val="35"/>
              </w:numPr>
              <w:spacing w:before="0" w:after="160" w:line="252" w:lineRule="auto"/>
              <w:rPr>
                <w:b/>
                <w:bCs/>
                <w:sz w:val="16"/>
                <w:szCs w:val="16"/>
                <w:lang w:val="en-US"/>
              </w:rPr>
            </w:pPr>
            <w:r w:rsidRPr="00D7723D">
              <w:rPr>
                <w:b/>
                <w:bCs/>
                <w:sz w:val="16"/>
                <w:szCs w:val="16"/>
                <w:lang w:val="en-US"/>
              </w:rPr>
              <w:t>Regarding connected mode in an RRC-configured active DL BWP for a RedCap UE in FR1,</w:t>
            </w:r>
          </w:p>
          <w:p w14:paraId="2B6A3ADC"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Whether the UE can expect SSB transmission in the RRC-configured active DL BWP depends on its UE capabilities (e.g., whether it supports FG 6-1a or only FG 6-1).</w:t>
            </w:r>
          </w:p>
          <w:p w14:paraId="2560CAD0"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sz w:val="16"/>
                <w:szCs w:val="16"/>
                <w:lang w:val="en-US"/>
              </w:rPr>
              <w:t xml:space="preserve">A UE not supporting operation without SSB transmission in the RRC-configured </w:t>
            </w:r>
            <w:r w:rsidRPr="00D7723D">
              <w:rPr>
                <w:b/>
                <w:bCs/>
                <w:color w:val="FF0000"/>
                <w:sz w:val="16"/>
                <w:szCs w:val="16"/>
                <w:lang w:val="en-US"/>
              </w:rPr>
              <w:t>active</w:t>
            </w:r>
            <w:r w:rsidRPr="00D7723D">
              <w:rPr>
                <w:b/>
                <w:bCs/>
                <w:sz w:val="16"/>
                <w:szCs w:val="16"/>
                <w:lang w:val="en-US"/>
              </w:rPr>
              <w:t xml:space="preserve"> DL BWP </w:t>
            </w:r>
            <w:r w:rsidRPr="00D7723D">
              <w:rPr>
                <w:b/>
                <w:bCs/>
                <w:color w:val="FF0000"/>
                <w:sz w:val="16"/>
                <w:szCs w:val="16"/>
                <w:lang w:val="en-US"/>
              </w:rPr>
              <w:t>may</w:t>
            </w:r>
            <w:r w:rsidRPr="00D7723D">
              <w:rPr>
                <w:b/>
                <w:bCs/>
                <w:sz w:val="16"/>
                <w:szCs w:val="16"/>
                <w:lang w:val="en-US"/>
              </w:rPr>
              <w:t xml:space="preserve"> expect SSB transmission in the RRC-configured </w:t>
            </w:r>
            <w:r w:rsidRPr="00D7723D">
              <w:rPr>
                <w:b/>
                <w:bCs/>
                <w:color w:val="FF0000"/>
                <w:sz w:val="16"/>
                <w:szCs w:val="16"/>
                <w:lang w:val="en-US"/>
              </w:rPr>
              <w:t>active</w:t>
            </w:r>
            <w:r w:rsidRPr="00D7723D">
              <w:rPr>
                <w:b/>
                <w:bCs/>
                <w:sz w:val="16"/>
                <w:szCs w:val="16"/>
                <w:lang w:val="en-US"/>
              </w:rPr>
              <w:t xml:space="preserve"> DL BWP.</w:t>
            </w:r>
          </w:p>
          <w:p w14:paraId="0D514C95" w14:textId="77777777" w:rsidR="004125DE" w:rsidRPr="00D7723D" w:rsidRDefault="004125DE" w:rsidP="004125DE">
            <w:pPr>
              <w:pStyle w:val="ListParagraph"/>
              <w:numPr>
                <w:ilvl w:val="3"/>
                <w:numId w:val="35"/>
              </w:numPr>
              <w:spacing w:before="0" w:after="160" w:line="252" w:lineRule="auto"/>
              <w:rPr>
                <w:b/>
                <w:bCs/>
                <w:color w:val="FF0000"/>
                <w:sz w:val="16"/>
                <w:szCs w:val="16"/>
                <w:lang w:val="en-US"/>
              </w:rPr>
            </w:pPr>
            <w:r w:rsidRPr="00D7723D">
              <w:rPr>
                <w:b/>
                <w:bCs/>
                <w:color w:val="FF0000"/>
                <w:sz w:val="16"/>
                <w:szCs w:val="16"/>
                <w:lang w:val="en-US"/>
              </w:rPr>
              <w:t>This corresponds to mandatory RedCap UE feature.</w:t>
            </w:r>
          </w:p>
          <w:p w14:paraId="02F39A64" w14:textId="77777777" w:rsidR="004125DE" w:rsidRPr="00D7723D" w:rsidRDefault="004125DE" w:rsidP="004125DE">
            <w:pPr>
              <w:pStyle w:val="ListParagraph"/>
              <w:numPr>
                <w:ilvl w:val="2"/>
                <w:numId w:val="35"/>
              </w:numPr>
              <w:spacing w:before="0" w:after="160" w:line="252" w:lineRule="auto"/>
              <w:rPr>
                <w:b/>
                <w:bCs/>
                <w:sz w:val="16"/>
                <w:szCs w:val="16"/>
                <w:lang w:val="en-US"/>
              </w:rPr>
            </w:pPr>
            <w:r w:rsidRPr="00D7723D">
              <w:rPr>
                <w:b/>
                <w:bCs/>
                <w:sz w:val="16"/>
                <w:szCs w:val="16"/>
                <w:lang w:val="en-US"/>
              </w:rPr>
              <w:t xml:space="preserve">A UE </w:t>
            </w:r>
            <w:r w:rsidRPr="00D7723D">
              <w:rPr>
                <w:b/>
                <w:bCs/>
                <w:color w:val="FF0000"/>
                <w:sz w:val="16"/>
                <w:szCs w:val="16"/>
                <w:lang w:val="en-US"/>
              </w:rPr>
              <w:t>optionally</w:t>
            </w:r>
            <w:r w:rsidRPr="00D7723D">
              <w:rPr>
                <w:b/>
                <w:bCs/>
                <w:sz w:val="16"/>
                <w:szCs w:val="16"/>
                <w:lang w:val="en-US"/>
              </w:rPr>
              <w:t xml:space="preserve"> supporting operation without SSB transmission in the RRC-configured </w:t>
            </w:r>
            <w:r w:rsidRPr="00D7723D">
              <w:rPr>
                <w:b/>
                <w:bCs/>
                <w:color w:val="FF0000"/>
                <w:sz w:val="16"/>
                <w:szCs w:val="16"/>
                <w:lang w:val="en-US"/>
              </w:rPr>
              <w:t>active</w:t>
            </w:r>
            <w:r w:rsidRPr="00D7723D">
              <w:rPr>
                <w:b/>
                <w:bCs/>
                <w:sz w:val="16"/>
                <w:szCs w:val="16"/>
                <w:lang w:val="en-US"/>
              </w:rPr>
              <w:t xml:space="preserve"> DL BWP </w:t>
            </w:r>
            <w:proofErr w:type="gramStart"/>
            <w:r w:rsidRPr="00D7723D">
              <w:rPr>
                <w:b/>
                <w:bCs/>
                <w:strike/>
                <w:color w:val="FF0000"/>
                <w:sz w:val="16"/>
                <w:szCs w:val="16"/>
                <w:lang w:val="en-US"/>
              </w:rPr>
              <w:t>will not</w:t>
            </w:r>
            <w:r w:rsidRPr="00D7723D">
              <w:rPr>
                <w:b/>
                <w:bCs/>
                <w:color w:val="FF0000"/>
                <w:sz w:val="16"/>
                <w:szCs w:val="16"/>
                <w:lang w:val="en-US"/>
              </w:rPr>
              <w:t xml:space="preserve"> shall not</w:t>
            </w:r>
            <w:proofErr w:type="gramEnd"/>
            <w:r w:rsidRPr="00D7723D">
              <w:rPr>
                <w:b/>
                <w:bCs/>
                <w:color w:val="FF0000"/>
                <w:sz w:val="16"/>
                <w:szCs w:val="16"/>
                <w:lang w:val="en-US"/>
              </w:rPr>
              <w:t xml:space="preserve"> </w:t>
            </w:r>
            <w:r w:rsidRPr="00D7723D">
              <w:rPr>
                <w:b/>
                <w:bCs/>
                <w:sz w:val="16"/>
                <w:szCs w:val="16"/>
                <w:lang w:val="en-US"/>
              </w:rPr>
              <w:t xml:space="preserve">expect SSB transmission in the RRC-configured </w:t>
            </w:r>
            <w:r w:rsidRPr="00D7723D">
              <w:rPr>
                <w:b/>
                <w:bCs/>
                <w:color w:val="FF0000"/>
                <w:sz w:val="16"/>
                <w:szCs w:val="16"/>
                <w:lang w:val="en-US"/>
              </w:rPr>
              <w:t>active</w:t>
            </w:r>
            <w:r w:rsidRPr="00D7723D">
              <w:rPr>
                <w:b/>
                <w:bCs/>
                <w:sz w:val="16"/>
                <w:szCs w:val="16"/>
                <w:lang w:val="en-US"/>
              </w:rPr>
              <w:t xml:space="preserve"> DL BWP.</w:t>
            </w:r>
          </w:p>
          <w:p w14:paraId="5676B2E3" w14:textId="77777777" w:rsidR="004125DE" w:rsidRPr="00D7723D" w:rsidRDefault="004125DE" w:rsidP="004125DE">
            <w:pPr>
              <w:pStyle w:val="ListParagraph"/>
              <w:numPr>
                <w:ilvl w:val="3"/>
                <w:numId w:val="35"/>
              </w:numPr>
              <w:spacing w:before="0" w:after="160" w:line="252" w:lineRule="auto"/>
              <w:rPr>
                <w:b/>
                <w:bCs/>
                <w:color w:val="FF0000"/>
                <w:sz w:val="16"/>
                <w:szCs w:val="16"/>
                <w:lang w:val="en-US"/>
              </w:rPr>
            </w:pPr>
            <w:r w:rsidRPr="00D7723D">
              <w:rPr>
                <w:b/>
                <w:bCs/>
                <w:color w:val="FF0000"/>
                <w:sz w:val="16"/>
                <w:szCs w:val="16"/>
                <w:lang w:val="en-US"/>
              </w:rPr>
              <w:t>This corresponds to optional RedCap UE feature.</w:t>
            </w:r>
          </w:p>
          <w:p w14:paraId="22B99007" w14:textId="77777777" w:rsidR="004125DE" w:rsidRPr="00D7723D" w:rsidRDefault="004125DE" w:rsidP="004125DE">
            <w:pPr>
              <w:pStyle w:val="ListParagraph"/>
              <w:numPr>
                <w:ilvl w:val="1"/>
                <w:numId w:val="35"/>
              </w:numPr>
              <w:spacing w:before="0" w:after="160" w:line="252" w:lineRule="auto"/>
              <w:rPr>
                <w:b/>
                <w:bCs/>
                <w:sz w:val="16"/>
                <w:szCs w:val="16"/>
                <w:lang w:val="en-US"/>
              </w:rPr>
            </w:pPr>
            <w:r w:rsidRPr="00D7723D">
              <w:rPr>
                <w:b/>
                <w:bCs/>
                <w:sz w:val="16"/>
                <w:szCs w:val="16"/>
                <w:lang w:val="en-US"/>
              </w:rPr>
              <w:t>FFS: For BWP#0 configuration option 1, whether the UE can expect SSB transmission in the separate initial DL BWP when it is used in connected mode</w:t>
            </w:r>
          </w:p>
          <w:p w14:paraId="7C17935F" w14:textId="0A7AF4B8" w:rsidR="004125DE" w:rsidRDefault="004125DE" w:rsidP="00D7723D">
            <w:pPr>
              <w:pStyle w:val="ListParagraph"/>
              <w:numPr>
                <w:ilvl w:val="2"/>
                <w:numId w:val="36"/>
              </w:numPr>
              <w:tabs>
                <w:tab w:val="left" w:pos="3780"/>
              </w:tabs>
              <w:spacing w:before="0" w:after="160"/>
              <w:ind w:left="720" w:hanging="720"/>
              <w:rPr>
                <w:lang w:val="en-US"/>
              </w:rPr>
            </w:pPr>
            <w:r w:rsidRPr="00D7723D">
              <w:rPr>
                <w:b/>
                <w:bCs/>
                <w:sz w:val="16"/>
                <w:szCs w:val="16"/>
                <w:lang w:val="en-US"/>
              </w:rPr>
              <w:t xml:space="preserve">Note: According to 38.331 Annex B.2, BWP#0 </w:t>
            </w:r>
            <w:proofErr w:type="gramStart"/>
            <w:r w:rsidRPr="00D7723D">
              <w:rPr>
                <w:b/>
                <w:bCs/>
                <w:sz w:val="16"/>
                <w:szCs w:val="16"/>
                <w:lang w:val="en-US"/>
              </w:rPr>
              <w:t>is considered to be</w:t>
            </w:r>
            <w:proofErr w:type="gramEnd"/>
            <w:r w:rsidRPr="00D7723D">
              <w:rPr>
                <w:b/>
                <w:bCs/>
                <w:sz w:val="16"/>
                <w:szCs w:val="16"/>
                <w:lang w:val="en-US"/>
              </w:rPr>
              <w:t xml:space="preserve"> an RRC-configured BWP in BWP#0 configuration option 2 but not in BWP#0 configuration option 1.</w:t>
            </w:r>
          </w:p>
        </w:tc>
      </w:tr>
    </w:tbl>
    <w:p w14:paraId="3407D22F" w14:textId="0606A81B" w:rsidR="004125DE" w:rsidRDefault="004125DE" w:rsidP="004D59BA">
      <w:pPr>
        <w:spacing w:before="0"/>
        <w:rPr>
          <w:lang w:val="en-US"/>
        </w:rPr>
      </w:pPr>
    </w:p>
    <w:p w14:paraId="338697A5" w14:textId="0EBCC3CA" w:rsidR="004125DE" w:rsidRDefault="00383F2B" w:rsidP="004D59BA">
      <w:pPr>
        <w:spacing w:before="0"/>
        <w:rPr>
          <w:lang w:val="en-US"/>
        </w:rPr>
      </w:pPr>
      <w:r>
        <w:rPr>
          <w:lang w:val="en-US"/>
        </w:rPr>
        <w:lastRenderedPageBreak/>
        <w:t xml:space="preserve">In sub-sequent sections we will discuss </w:t>
      </w:r>
      <w:r w:rsidR="00985728">
        <w:rPr>
          <w:lang w:val="en-US"/>
        </w:rPr>
        <w:t>how to deal with CORESET#0, CSS and SSB in separate initial DL BWP</w:t>
      </w:r>
      <w:r w:rsidR="00116D6E">
        <w:rPr>
          <w:lang w:val="en-US"/>
        </w:rPr>
        <w:t>.</w:t>
      </w:r>
    </w:p>
    <w:p w14:paraId="6F6203F2" w14:textId="77777777" w:rsidR="00B8164A" w:rsidRDefault="00B8164A" w:rsidP="00B8164A">
      <w:pPr>
        <w:pStyle w:val="Heading1"/>
        <w:rPr>
          <w:lang w:val="en-US"/>
        </w:rPr>
      </w:pPr>
      <w:r>
        <w:rPr>
          <w:lang w:val="en-US"/>
        </w:rPr>
        <w:t>On purpose of separate Initial DL BWP</w:t>
      </w:r>
    </w:p>
    <w:p w14:paraId="1E3E5C18" w14:textId="77777777" w:rsidR="00B8164A" w:rsidRPr="008757EE" w:rsidRDefault="00B8164A" w:rsidP="00B8164A">
      <w:pPr>
        <w:spacing w:before="0"/>
        <w:rPr>
          <w:sz w:val="22"/>
          <w:szCs w:val="22"/>
          <w:lang w:val="en-US"/>
        </w:rPr>
      </w:pPr>
      <w:r w:rsidRPr="008757EE">
        <w:rPr>
          <w:sz w:val="22"/>
          <w:szCs w:val="22"/>
          <w:lang w:val="en-US"/>
        </w:rPr>
        <w:t xml:space="preserve">Separate Initial DL BW for RedCap UEs has been introduced in RAN1 for several reasons </w:t>
      </w:r>
    </w:p>
    <w:p w14:paraId="595FBDE3" w14:textId="77777777" w:rsidR="00B8164A" w:rsidRPr="007D2578" w:rsidRDefault="00B8164A" w:rsidP="00B8164A">
      <w:pPr>
        <w:pStyle w:val="ListParagraph"/>
        <w:numPr>
          <w:ilvl w:val="0"/>
          <w:numId w:val="37"/>
        </w:numPr>
        <w:spacing w:before="0"/>
        <w:rPr>
          <w:lang w:val="en-US"/>
        </w:rPr>
      </w:pPr>
      <w:r w:rsidRPr="007D2578">
        <w:rPr>
          <w:lang w:val="en-US"/>
        </w:rPr>
        <w:t xml:space="preserve">to enable the case when SIB1-configured Initial DL BWP for non-RedCap UEs is greater than 20MHz in FR1.  </w:t>
      </w:r>
    </w:p>
    <w:p w14:paraId="49049E02" w14:textId="77777777" w:rsidR="00B8164A" w:rsidRPr="007D2578" w:rsidRDefault="00B8164A" w:rsidP="00B8164A">
      <w:pPr>
        <w:pStyle w:val="ListParagraph"/>
        <w:numPr>
          <w:ilvl w:val="0"/>
          <w:numId w:val="37"/>
        </w:numPr>
        <w:spacing w:before="0"/>
        <w:rPr>
          <w:lang w:val="en-US"/>
        </w:rPr>
      </w:pPr>
      <w:r w:rsidRPr="007D2578">
        <w:rPr>
          <w:lang w:val="en-US"/>
        </w:rPr>
        <w:t xml:space="preserve">to enable the same center frequency between (separate) initial DL and UL BWPs in TDD operation </w:t>
      </w:r>
    </w:p>
    <w:p w14:paraId="512E85D2" w14:textId="77777777" w:rsidR="00B8164A" w:rsidRPr="007D2578" w:rsidRDefault="00B8164A" w:rsidP="00B8164A">
      <w:pPr>
        <w:pStyle w:val="ListParagraph"/>
        <w:numPr>
          <w:ilvl w:val="0"/>
          <w:numId w:val="37"/>
        </w:numPr>
        <w:spacing w:before="0"/>
        <w:rPr>
          <w:lang w:val="en-US"/>
        </w:rPr>
      </w:pPr>
      <w:r w:rsidRPr="007D2578">
        <w:rPr>
          <w:lang w:val="en-US"/>
        </w:rPr>
        <w:t xml:space="preserve">to enable placing an initial UL BWP to the edge of carrier to mitigate resource fragmentation of non-RedCap UEs </w:t>
      </w:r>
    </w:p>
    <w:p w14:paraId="00D0B3FE" w14:textId="76212700" w:rsidR="00B8164A" w:rsidRPr="007D2578" w:rsidRDefault="00116D6E" w:rsidP="00B8164A">
      <w:pPr>
        <w:pStyle w:val="ListParagraph"/>
        <w:numPr>
          <w:ilvl w:val="0"/>
          <w:numId w:val="37"/>
        </w:numPr>
        <w:spacing w:before="0"/>
        <w:rPr>
          <w:lang w:val="en-US"/>
        </w:rPr>
      </w:pPr>
      <w:r w:rsidRPr="007D2578">
        <w:rPr>
          <w:lang w:val="en-US"/>
        </w:rPr>
        <w:t xml:space="preserve">FFS: </w:t>
      </w:r>
      <w:r w:rsidR="00B8164A" w:rsidRPr="007D2578">
        <w:rPr>
          <w:lang w:val="en-US"/>
        </w:rPr>
        <w:t>to enable offloading from BW of CORESET#0.</w:t>
      </w:r>
    </w:p>
    <w:p w14:paraId="6195BD8F" w14:textId="77777777" w:rsidR="00B8164A" w:rsidRDefault="00B8164A" w:rsidP="00B8164A">
      <w:pPr>
        <w:spacing w:before="0"/>
        <w:rPr>
          <w:lang w:val="en-US"/>
        </w:rPr>
      </w:pPr>
    </w:p>
    <w:p w14:paraId="4896102F" w14:textId="2FEA5146" w:rsidR="00B8164A" w:rsidRPr="00D605B3" w:rsidRDefault="005D4552" w:rsidP="00B8164A">
      <w:pPr>
        <w:spacing w:before="0"/>
        <w:rPr>
          <w:sz w:val="22"/>
          <w:szCs w:val="22"/>
          <w:lang w:val="en-US"/>
        </w:rPr>
      </w:pPr>
      <w:r>
        <w:rPr>
          <w:sz w:val="22"/>
          <w:szCs w:val="22"/>
          <w:lang w:val="en-US"/>
        </w:rPr>
        <w:t>If there is no consensus to support offloading</w:t>
      </w:r>
      <w:r w:rsidR="00B8164A" w:rsidRPr="00D605B3">
        <w:rPr>
          <w:sz w:val="22"/>
          <w:szCs w:val="22"/>
          <w:lang w:val="en-US"/>
        </w:rPr>
        <w:t xml:space="preserve">, </w:t>
      </w:r>
      <w:r w:rsidR="006651FA">
        <w:rPr>
          <w:sz w:val="22"/>
          <w:szCs w:val="22"/>
          <w:lang w:val="en-US"/>
        </w:rPr>
        <w:t xml:space="preserve">the gNB may as in </w:t>
      </w:r>
      <w:r w:rsidR="00B8164A" w:rsidRPr="00D605B3">
        <w:rPr>
          <w:sz w:val="22"/>
          <w:szCs w:val="22"/>
          <w:lang w:val="en-US"/>
        </w:rPr>
        <w:t xml:space="preserve">R15/R16 configure separate initial DL BWP such that it includes </w:t>
      </w:r>
      <w:r w:rsidR="006651FA">
        <w:rPr>
          <w:sz w:val="22"/>
          <w:szCs w:val="22"/>
          <w:lang w:val="en-US"/>
        </w:rPr>
        <w:t>CD-</w:t>
      </w:r>
      <w:r w:rsidR="00B8164A" w:rsidRPr="00D605B3">
        <w:rPr>
          <w:sz w:val="22"/>
          <w:szCs w:val="22"/>
          <w:lang w:val="en-US"/>
        </w:rPr>
        <w:t xml:space="preserve">SSB and </w:t>
      </w:r>
      <w:r w:rsidR="006651FA">
        <w:rPr>
          <w:sz w:val="22"/>
          <w:szCs w:val="22"/>
          <w:lang w:val="en-US"/>
        </w:rPr>
        <w:t>MIB-</w:t>
      </w:r>
      <w:r w:rsidR="00B8164A" w:rsidRPr="00D605B3">
        <w:rPr>
          <w:sz w:val="22"/>
          <w:szCs w:val="22"/>
          <w:lang w:val="en-US"/>
        </w:rPr>
        <w:t xml:space="preserve">CORESET#0 in TDD and or FDD. The TDD case is shown in Figure 1. </w:t>
      </w:r>
      <w:proofErr w:type="gramStart"/>
      <w:r w:rsidR="00B8164A" w:rsidRPr="00D605B3">
        <w:rPr>
          <w:sz w:val="22"/>
          <w:szCs w:val="22"/>
          <w:lang w:val="en-US"/>
        </w:rPr>
        <w:t>It can be seen that all</w:t>
      </w:r>
      <w:proofErr w:type="gramEnd"/>
      <w:r w:rsidR="00B8164A" w:rsidRPr="00D605B3">
        <w:rPr>
          <w:sz w:val="22"/>
          <w:szCs w:val="22"/>
          <w:lang w:val="en-US"/>
        </w:rPr>
        <w:t xml:space="preserve"> the above reasons (except of offloading) have been full-filled, and no further agreements or discussions are strictly necessary in RAN1.</w:t>
      </w:r>
    </w:p>
    <w:p w14:paraId="3FF7BC55" w14:textId="77777777" w:rsidR="00B8164A" w:rsidRDefault="00B8164A" w:rsidP="00B8164A">
      <w:pPr>
        <w:keepNext/>
        <w:spacing w:before="0"/>
        <w:jc w:val="center"/>
      </w:pPr>
      <w:r w:rsidRPr="00F34206">
        <w:rPr>
          <w:noProof/>
        </w:rPr>
        <w:drawing>
          <wp:inline distT="0" distB="0" distL="0" distR="0" wp14:anchorId="08477377" wp14:editId="382551CF">
            <wp:extent cx="3498850" cy="2313691"/>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04319" cy="2317308"/>
                    </a:xfrm>
                    <a:prstGeom prst="rect">
                      <a:avLst/>
                    </a:prstGeom>
                    <a:noFill/>
                    <a:ln>
                      <a:noFill/>
                    </a:ln>
                  </pic:spPr>
                </pic:pic>
              </a:graphicData>
            </a:graphic>
          </wp:inline>
        </w:drawing>
      </w:r>
    </w:p>
    <w:p w14:paraId="1E00D9E1" w14:textId="77777777" w:rsidR="00B8164A" w:rsidRDefault="00B8164A" w:rsidP="00B8164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Separate initial DL BWP for RedCap operation according to R15/R16 legacy BWP framework (TDD).  </w:t>
      </w:r>
    </w:p>
    <w:p w14:paraId="21B34DC7" w14:textId="77777777" w:rsidR="00B8164A" w:rsidRDefault="00B8164A" w:rsidP="00B8164A">
      <w:pPr>
        <w:spacing w:before="0"/>
        <w:jc w:val="center"/>
        <w:rPr>
          <w:lang w:val="en-US"/>
        </w:rPr>
      </w:pPr>
    </w:p>
    <w:p w14:paraId="76BB983E" w14:textId="076155A6" w:rsidR="00B8164A" w:rsidRPr="008757EE" w:rsidRDefault="00B8164A" w:rsidP="00B8164A">
      <w:pPr>
        <w:spacing w:before="0" w:after="0"/>
        <w:rPr>
          <w:i/>
          <w:iCs/>
          <w:sz w:val="22"/>
          <w:szCs w:val="22"/>
          <w:lang w:val="en-US"/>
        </w:rPr>
      </w:pPr>
      <w:r w:rsidRPr="008757EE">
        <w:rPr>
          <w:b/>
          <w:bCs/>
          <w:i/>
          <w:iCs/>
          <w:sz w:val="22"/>
          <w:szCs w:val="22"/>
          <w:lang w:val="en-US"/>
        </w:rPr>
        <w:t>Observation-1:</w:t>
      </w:r>
      <w:r w:rsidRPr="008757EE">
        <w:rPr>
          <w:i/>
          <w:iCs/>
          <w:sz w:val="22"/>
          <w:szCs w:val="22"/>
          <w:lang w:val="en-US"/>
        </w:rPr>
        <w:t xml:space="preserve"> </w:t>
      </w:r>
      <w:r w:rsidR="00B30591">
        <w:rPr>
          <w:i/>
          <w:iCs/>
          <w:sz w:val="22"/>
          <w:szCs w:val="22"/>
          <w:lang w:val="en-US"/>
        </w:rPr>
        <w:t xml:space="preserve">If </w:t>
      </w:r>
      <w:r w:rsidR="00E46345">
        <w:rPr>
          <w:i/>
          <w:iCs/>
          <w:sz w:val="22"/>
          <w:szCs w:val="22"/>
          <w:lang w:val="en-US"/>
        </w:rPr>
        <w:t xml:space="preserve">offloading is not supported, </w:t>
      </w:r>
      <w:r w:rsidRPr="008757EE">
        <w:rPr>
          <w:i/>
          <w:iCs/>
          <w:sz w:val="22"/>
          <w:szCs w:val="22"/>
          <w:lang w:val="en-US"/>
        </w:rPr>
        <w:t>gNB may configure a separate Initial DL BWP for RedCap UEs according to R15/R16 principles</w:t>
      </w:r>
    </w:p>
    <w:p w14:paraId="15CC7145" w14:textId="0F269DD7" w:rsidR="00B8164A" w:rsidRPr="008757EE" w:rsidRDefault="00E46345" w:rsidP="00B8164A">
      <w:pPr>
        <w:pStyle w:val="ListParagraph"/>
        <w:numPr>
          <w:ilvl w:val="0"/>
          <w:numId w:val="38"/>
        </w:numPr>
        <w:spacing w:before="0"/>
        <w:rPr>
          <w:i/>
          <w:iCs/>
          <w:sz w:val="22"/>
          <w:szCs w:val="22"/>
          <w:lang w:val="en-US"/>
        </w:rPr>
      </w:pPr>
      <w:r>
        <w:rPr>
          <w:i/>
          <w:iCs/>
          <w:sz w:val="22"/>
          <w:szCs w:val="22"/>
          <w:lang w:val="en-US"/>
        </w:rPr>
        <w:t>CD-</w:t>
      </w:r>
      <w:r w:rsidR="00B8164A" w:rsidRPr="008757EE">
        <w:rPr>
          <w:i/>
          <w:iCs/>
          <w:sz w:val="22"/>
          <w:szCs w:val="22"/>
          <w:lang w:val="en-US"/>
        </w:rPr>
        <w:t xml:space="preserve">SSB and </w:t>
      </w:r>
      <w:r>
        <w:rPr>
          <w:i/>
          <w:iCs/>
          <w:sz w:val="22"/>
          <w:szCs w:val="22"/>
          <w:lang w:val="en-US"/>
        </w:rPr>
        <w:t>MIB-</w:t>
      </w:r>
      <w:r w:rsidR="00B8164A" w:rsidRPr="008757EE">
        <w:rPr>
          <w:i/>
          <w:iCs/>
          <w:sz w:val="22"/>
          <w:szCs w:val="22"/>
          <w:lang w:val="en-US"/>
        </w:rPr>
        <w:t xml:space="preserve">CORESET#0 </w:t>
      </w:r>
      <w:proofErr w:type="gramStart"/>
      <w:r w:rsidR="00B8164A" w:rsidRPr="008757EE">
        <w:rPr>
          <w:i/>
          <w:iCs/>
          <w:sz w:val="22"/>
          <w:szCs w:val="22"/>
          <w:lang w:val="en-US"/>
        </w:rPr>
        <w:t>are</w:t>
      </w:r>
      <w:proofErr w:type="gramEnd"/>
      <w:r w:rsidR="00B8164A" w:rsidRPr="008757EE">
        <w:rPr>
          <w:i/>
          <w:iCs/>
          <w:sz w:val="22"/>
          <w:szCs w:val="22"/>
          <w:lang w:val="en-US"/>
        </w:rPr>
        <w:t xml:space="preserve"> included in the BWP</w:t>
      </w:r>
    </w:p>
    <w:p w14:paraId="5F222986" w14:textId="77777777" w:rsidR="00B8164A" w:rsidRPr="008757EE" w:rsidRDefault="00B8164A" w:rsidP="00B8164A">
      <w:pPr>
        <w:pStyle w:val="ListParagraph"/>
        <w:numPr>
          <w:ilvl w:val="0"/>
          <w:numId w:val="38"/>
        </w:numPr>
        <w:spacing w:before="0"/>
        <w:rPr>
          <w:i/>
          <w:iCs/>
          <w:sz w:val="22"/>
          <w:szCs w:val="22"/>
          <w:lang w:val="en-US"/>
        </w:rPr>
      </w:pPr>
      <w:r w:rsidRPr="008757EE">
        <w:rPr>
          <w:i/>
          <w:iCs/>
          <w:sz w:val="22"/>
          <w:szCs w:val="22"/>
          <w:lang w:val="en-US"/>
        </w:rPr>
        <w:t xml:space="preserve">CSS by </w:t>
      </w:r>
      <w:proofErr w:type="spellStart"/>
      <w:r w:rsidRPr="008757EE">
        <w:rPr>
          <w:i/>
          <w:iCs/>
          <w:sz w:val="22"/>
          <w:szCs w:val="22"/>
          <w:lang w:val="en-US"/>
        </w:rPr>
        <w:t>pdcch-ConfigCommon</w:t>
      </w:r>
      <w:proofErr w:type="spellEnd"/>
      <w:r w:rsidRPr="008757EE">
        <w:rPr>
          <w:i/>
          <w:iCs/>
          <w:sz w:val="22"/>
          <w:szCs w:val="22"/>
          <w:lang w:val="en-US"/>
        </w:rPr>
        <w:t xml:space="preserve"> is part of the BWP and SIB1/OSI/Paging/RAR may be the same as for non-RedCap UEs</w:t>
      </w:r>
    </w:p>
    <w:p w14:paraId="651A1A6E" w14:textId="77777777" w:rsidR="00A73DEA" w:rsidRPr="008757EE" w:rsidRDefault="00A73DEA" w:rsidP="00B8164A">
      <w:pPr>
        <w:spacing w:before="0"/>
        <w:rPr>
          <w:b/>
          <w:bCs/>
          <w:i/>
          <w:iCs/>
          <w:sz w:val="22"/>
          <w:szCs w:val="22"/>
          <w:lang w:val="en-US"/>
        </w:rPr>
      </w:pPr>
    </w:p>
    <w:p w14:paraId="5CB2EDC5" w14:textId="224DA3A6" w:rsidR="00B8164A" w:rsidRPr="008757EE" w:rsidRDefault="007318EA" w:rsidP="00B8164A">
      <w:pPr>
        <w:spacing w:before="0"/>
        <w:rPr>
          <w:i/>
          <w:iCs/>
          <w:sz w:val="24"/>
          <w:szCs w:val="24"/>
          <w:lang w:val="en-US"/>
        </w:rPr>
      </w:pPr>
      <w:r>
        <w:rPr>
          <w:b/>
          <w:bCs/>
          <w:i/>
          <w:iCs/>
          <w:sz w:val="22"/>
          <w:szCs w:val="22"/>
          <w:lang w:val="en-US"/>
        </w:rPr>
        <w:t>Observation</w:t>
      </w:r>
      <w:r w:rsidR="00B8164A" w:rsidRPr="008757EE">
        <w:rPr>
          <w:b/>
          <w:bCs/>
          <w:i/>
          <w:iCs/>
          <w:sz w:val="22"/>
          <w:szCs w:val="22"/>
          <w:lang w:val="en-US"/>
        </w:rPr>
        <w:t>-</w:t>
      </w:r>
      <w:r>
        <w:rPr>
          <w:b/>
          <w:bCs/>
          <w:i/>
          <w:iCs/>
          <w:sz w:val="22"/>
          <w:szCs w:val="22"/>
          <w:lang w:val="en-US"/>
        </w:rPr>
        <w:t>2</w:t>
      </w:r>
      <w:r w:rsidR="00B8164A" w:rsidRPr="008757EE">
        <w:rPr>
          <w:b/>
          <w:bCs/>
          <w:i/>
          <w:iCs/>
          <w:sz w:val="22"/>
          <w:szCs w:val="22"/>
          <w:lang w:val="en-US"/>
        </w:rPr>
        <w:t>:</w:t>
      </w:r>
      <w:r w:rsidR="00B8164A" w:rsidRPr="008757EE">
        <w:rPr>
          <w:i/>
          <w:iCs/>
          <w:sz w:val="22"/>
          <w:szCs w:val="22"/>
          <w:lang w:val="en-US"/>
        </w:rPr>
        <w:t xml:space="preserve"> </w:t>
      </w:r>
      <w:r w:rsidR="00D92E4B">
        <w:rPr>
          <w:i/>
          <w:iCs/>
          <w:sz w:val="22"/>
          <w:szCs w:val="22"/>
          <w:lang w:val="en-US"/>
        </w:rPr>
        <w:t xml:space="preserve">WA </w:t>
      </w:r>
      <w:r>
        <w:rPr>
          <w:i/>
          <w:iCs/>
          <w:sz w:val="22"/>
          <w:szCs w:val="22"/>
          <w:lang w:val="en-US"/>
        </w:rPr>
        <w:t>on</w:t>
      </w:r>
      <w:r w:rsidR="00D92E4B">
        <w:rPr>
          <w:i/>
          <w:iCs/>
          <w:sz w:val="22"/>
          <w:szCs w:val="22"/>
          <w:lang w:val="en-US"/>
        </w:rPr>
        <w:t xml:space="preserve"> </w:t>
      </w:r>
      <w:r w:rsidR="00B8164A" w:rsidRPr="008757EE">
        <w:rPr>
          <w:i/>
          <w:iCs/>
          <w:sz w:val="22"/>
          <w:szCs w:val="22"/>
          <w:lang w:val="en-US"/>
        </w:rPr>
        <w:t>separate Initial DL BWP for RedCap UEs (max BW 20Mhz in FR1)</w:t>
      </w:r>
      <w:r w:rsidR="00D92E4B">
        <w:rPr>
          <w:i/>
          <w:iCs/>
          <w:sz w:val="22"/>
          <w:szCs w:val="22"/>
          <w:lang w:val="en-US"/>
        </w:rPr>
        <w:t xml:space="preserve"> </w:t>
      </w:r>
      <w:r>
        <w:rPr>
          <w:i/>
          <w:iCs/>
          <w:sz w:val="22"/>
          <w:szCs w:val="22"/>
          <w:lang w:val="en-US"/>
        </w:rPr>
        <w:t xml:space="preserve">can be </w:t>
      </w:r>
      <w:r w:rsidR="00524072">
        <w:rPr>
          <w:i/>
          <w:iCs/>
          <w:sz w:val="22"/>
          <w:szCs w:val="22"/>
          <w:lang w:val="en-US"/>
        </w:rPr>
        <w:t>confirmed</w:t>
      </w:r>
      <w:r w:rsidR="00B8164A" w:rsidRPr="008757EE">
        <w:rPr>
          <w:i/>
          <w:iCs/>
          <w:sz w:val="22"/>
          <w:szCs w:val="22"/>
          <w:lang w:val="en-US"/>
        </w:rPr>
        <w:t xml:space="preserve"> at least when the BWP contains </w:t>
      </w:r>
      <w:r w:rsidR="00E46345">
        <w:rPr>
          <w:i/>
          <w:iCs/>
          <w:sz w:val="22"/>
          <w:szCs w:val="22"/>
          <w:lang w:val="en-US"/>
        </w:rPr>
        <w:t>MIB-</w:t>
      </w:r>
      <w:r w:rsidR="00B8164A" w:rsidRPr="008757EE">
        <w:rPr>
          <w:i/>
          <w:iCs/>
          <w:sz w:val="22"/>
          <w:szCs w:val="22"/>
          <w:lang w:val="en-US"/>
        </w:rPr>
        <w:t xml:space="preserve">CORESET#0 and </w:t>
      </w:r>
      <w:r w:rsidR="00524072">
        <w:rPr>
          <w:i/>
          <w:iCs/>
          <w:sz w:val="22"/>
          <w:szCs w:val="22"/>
          <w:lang w:val="en-US"/>
        </w:rPr>
        <w:t>CD-</w:t>
      </w:r>
      <w:r w:rsidR="00B8164A" w:rsidRPr="008757EE">
        <w:rPr>
          <w:i/>
          <w:iCs/>
          <w:sz w:val="22"/>
          <w:szCs w:val="22"/>
          <w:lang w:val="en-US"/>
        </w:rPr>
        <w:t xml:space="preserve">SSB on a </w:t>
      </w:r>
      <w:proofErr w:type="spellStart"/>
      <w:r w:rsidR="00B8164A" w:rsidRPr="008757EE">
        <w:rPr>
          <w:i/>
          <w:iCs/>
          <w:sz w:val="22"/>
          <w:szCs w:val="22"/>
          <w:lang w:val="en-US"/>
        </w:rPr>
        <w:t>PCell</w:t>
      </w:r>
      <w:proofErr w:type="spellEnd"/>
      <w:r w:rsidR="00B8164A" w:rsidRPr="008757EE">
        <w:rPr>
          <w:i/>
          <w:iCs/>
          <w:sz w:val="22"/>
          <w:szCs w:val="22"/>
          <w:lang w:val="en-US"/>
        </w:rPr>
        <w:t>.</w:t>
      </w:r>
      <w:r w:rsidR="00B8164A" w:rsidRPr="008757EE">
        <w:rPr>
          <w:i/>
          <w:iCs/>
          <w:sz w:val="24"/>
          <w:szCs w:val="24"/>
          <w:lang w:val="en-US"/>
        </w:rPr>
        <w:t xml:space="preserve"> </w:t>
      </w:r>
    </w:p>
    <w:p w14:paraId="575879FA" w14:textId="13DD7230" w:rsidR="00B8164A" w:rsidRPr="00D605B3" w:rsidRDefault="00B8164A" w:rsidP="00B8164A">
      <w:pPr>
        <w:spacing w:before="0"/>
        <w:rPr>
          <w:sz w:val="22"/>
          <w:szCs w:val="22"/>
          <w:lang w:val="en-US"/>
        </w:rPr>
      </w:pPr>
      <w:r w:rsidRPr="00D605B3">
        <w:rPr>
          <w:sz w:val="22"/>
          <w:szCs w:val="22"/>
          <w:lang w:val="en-US"/>
        </w:rPr>
        <w:t xml:space="preserve">The baseline R15/R16 BWP framework, however, does not allow for offloading of RedCap UEs from the </w:t>
      </w:r>
      <w:r w:rsidR="00860A2C">
        <w:rPr>
          <w:sz w:val="22"/>
          <w:szCs w:val="22"/>
          <w:lang w:val="en-US"/>
        </w:rPr>
        <w:t>MIB-</w:t>
      </w:r>
      <w:r w:rsidRPr="00D605B3">
        <w:rPr>
          <w:sz w:val="22"/>
          <w:szCs w:val="22"/>
          <w:lang w:val="en-US"/>
        </w:rPr>
        <w:t>CORESET#0</w:t>
      </w:r>
      <w:r w:rsidR="00860A2C">
        <w:rPr>
          <w:sz w:val="22"/>
          <w:szCs w:val="22"/>
          <w:lang w:val="en-US"/>
        </w:rPr>
        <w:t>/CD-SSB</w:t>
      </w:r>
      <w:r w:rsidRPr="00D605B3">
        <w:rPr>
          <w:sz w:val="22"/>
          <w:szCs w:val="22"/>
          <w:lang w:val="en-US"/>
        </w:rPr>
        <w:t xml:space="preserve"> BW (as shown in Figure 2), because CORESET#0 by MIB must be present in every initial DL BWP on </w:t>
      </w:r>
      <w:proofErr w:type="spellStart"/>
      <w:r w:rsidRPr="00D605B3">
        <w:rPr>
          <w:sz w:val="22"/>
          <w:szCs w:val="22"/>
          <w:lang w:val="en-US"/>
        </w:rPr>
        <w:t>PCell</w:t>
      </w:r>
      <w:proofErr w:type="spellEnd"/>
      <w:r w:rsidRPr="00D605B3">
        <w:rPr>
          <w:sz w:val="22"/>
          <w:szCs w:val="22"/>
          <w:lang w:val="en-US"/>
        </w:rPr>
        <w:t xml:space="preserve"> (broadcasting SIB1) according to TS38.331. Moreover, UE with baseline BWP capabilities requires an SSB and CORESET#0 to be present in the active BWP as per FG 6-1, which has been agreed in RAN1#105 to apply also for R17 Redcap UEs.</w:t>
      </w:r>
    </w:p>
    <w:p w14:paraId="784C5CBC" w14:textId="77777777" w:rsidR="00B8164A" w:rsidRDefault="00B8164A" w:rsidP="00B8164A">
      <w:pPr>
        <w:spacing w:before="0"/>
        <w:rPr>
          <w:lang w:val="en-US"/>
        </w:rPr>
      </w:pPr>
    </w:p>
    <w:p w14:paraId="248E8E3C" w14:textId="77777777" w:rsidR="00B8164A" w:rsidRDefault="00B8164A" w:rsidP="00B8164A">
      <w:pPr>
        <w:keepNext/>
        <w:spacing w:before="0"/>
        <w:jc w:val="center"/>
      </w:pPr>
      <w:r w:rsidRPr="00BD3D22">
        <w:rPr>
          <w:noProof/>
        </w:rPr>
        <w:drawing>
          <wp:inline distT="0" distB="0" distL="0" distR="0" wp14:anchorId="0AC037CD" wp14:editId="0B297437">
            <wp:extent cx="2145133" cy="26098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1963" cy="2618160"/>
                    </a:xfrm>
                    <a:prstGeom prst="rect">
                      <a:avLst/>
                    </a:prstGeom>
                    <a:noFill/>
                    <a:ln>
                      <a:noFill/>
                    </a:ln>
                  </pic:spPr>
                </pic:pic>
              </a:graphicData>
            </a:graphic>
          </wp:inline>
        </w:drawing>
      </w:r>
    </w:p>
    <w:p w14:paraId="0BF36A0B" w14:textId="77777777" w:rsidR="00B8164A" w:rsidRDefault="00B8164A" w:rsidP="00B8164A">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Separate Initial DL BWP for RedCap UE offloading</w:t>
      </w:r>
    </w:p>
    <w:p w14:paraId="1437DE19" w14:textId="7CFB44D9" w:rsidR="00B8164A" w:rsidRDefault="00B8164A" w:rsidP="00B8164A">
      <w:pPr>
        <w:pStyle w:val="Heading1"/>
        <w:rPr>
          <w:lang w:val="en-US"/>
        </w:rPr>
      </w:pPr>
      <w:r>
        <w:rPr>
          <w:lang w:val="en-US"/>
        </w:rPr>
        <w:t>Support of offloading</w:t>
      </w:r>
      <w:r w:rsidR="00291238">
        <w:rPr>
          <w:lang w:val="en-US"/>
        </w:rPr>
        <w:t xml:space="preserve"> in DL</w:t>
      </w:r>
    </w:p>
    <w:p w14:paraId="3E501E1A" w14:textId="2E7569EC" w:rsidR="00B8164A" w:rsidRPr="000C1944" w:rsidRDefault="00B8164A" w:rsidP="00B8164A">
      <w:pPr>
        <w:rPr>
          <w:sz w:val="22"/>
          <w:szCs w:val="22"/>
          <w:lang w:val="en-US"/>
        </w:rPr>
      </w:pPr>
      <w:r w:rsidRPr="000C1944">
        <w:rPr>
          <w:sz w:val="22"/>
          <w:szCs w:val="22"/>
          <w:lang w:val="en-US"/>
        </w:rPr>
        <w:t xml:space="preserve">To support offloading for RedCap UEs by means of separate initial DL BWP not overlapping with </w:t>
      </w:r>
      <w:r w:rsidR="00B66888">
        <w:rPr>
          <w:sz w:val="22"/>
          <w:szCs w:val="22"/>
          <w:lang w:val="en-US"/>
        </w:rPr>
        <w:t>MIB-</w:t>
      </w:r>
      <w:r w:rsidRPr="000C1944">
        <w:rPr>
          <w:sz w:val="22"/>
          <w:szCs w:val="22"/>
          <w:lang w:val="en-US"/>
        </w:rPr>
        <w:t xml:space="preserve">CORESET#0/CD-SSB, further discussion would </w:t>
      </w:r>
      <w:r w:rsidR="0078430A">
        <w:rPr>
          <w:sz w:val="22"/>
          <w:szCs w:val="22"/>
          <w:lang w:val="en-US"/>
        </w:rPr>
        <w:t>be</w:t>
      </w:r>
      <w:r w:rsidRPr="000C1944">
        <w:rPr>
          <w:sz w:val="22"/>
          <w:szCs w:val="22"/>
          <w:lang w:val="en-US"/>
        </w:rPr>
        <w:t xml:space="preserve"> needed in</w:t>
      </w:r>
      <w:r w:rsidR="00F65BA5">
        <w:rPr>
          <w:sz w:val="22"/>
          <w:szCs w:val="22"/>
          <w:lang w:val="en-US"/>
        </w:rPr>
        <w:t xml:space="preserve"> both</w:t>
      </w:r>
      <w:r w:rsidRPr="000C1944">
        <w:rPr>
          <w:sz w:val="22"/>
          <w:szCs w:val="22"/>
          <w:lang w:val="en-US"/>
        </w:rPr>
        <w:t xml:space="preserve"> RAN1 and RAN2. It would need to be clarified how UE receives SIB1/OSI/RAR/paging in BWP without </w:t>
      </w:r>
      <w:r w:rsidR="00736363">
        <w:rPr>
          <w:sz w:val="22"/>
          <w:szCs w:val="22"/>
          <w:lang w:val="en-US"/>
        </w:rPr>
        <w:t>MIB-</w:t>
      </w:r>
      <w:r w:rsidRPr="000C1944">
        <w:rPr>
          <w:sz w:val="22"/>
          <w:szCs w:val="22"/>
          <w:lang w:val="en-US"/>
        </w:rPr>
        <w:t xml:space="preserve">CORESET#0 and whether an additional </w:t>
      </w:r>
      <w:r w:rsidR="00CF2FF5">
        <w:rPr>
          <w:sz w:val="22"/>
          <w:szCs w:val="22"/>
          <w:lang w:val="en-US"/>
        </w:rPr>
        <w:t>(</w:t>
      </w:r>
      <w:r w:rsidRPr="000C1944">
        <w:rPr>
          <w:sz w:val="22"/>
          <w:szCs w:val="22"/>
          <w:lang w:val="en-US"/>
        </w:rPr>
        <w:t>non-cell-defining</w:t>
      </w:r>
      <w:r w:rsidR="00CF2FF5">
        <w:rPr>
          <w:sz w:val="22"/>
          <w:szCs w:val="22"/>
          <w:lang w:val="en-US"/>
        </w:rPr>
        <w:t>)</w:t>
      </w:r>
      <w:r w:rsidRPr="000C1944">
        <w:rPr>
          <w:sz w:val="22"/>
          <w:szCs w:val="22"/>
          <w:lang w:val="en-US"/>
        </w:rPr>
        <w:t xml:space="preserve"> </w:t>
      </w:r>
      <w:r w:rsidR="00CF2FF5">
        <w:rPr>
          <w:sz w:val="22"/>
          <w:szCs w:val="22"/>
          <w:lang w:val="en-US"/>
        </w:rPr>
        <w:t>NCD-</w:t>
      </w:r>
      <w:r w:rsidRPr="000C1944">
        <w:rPr>
          <w:sz w:val="22"/>
          <w:szCs w:val="22"/>
          <w:lang w:val="en-US"/>
        </w:rPr>
        <w:t xml:space="preserve">SSB shall be transmitted in such BWP without the </w:t>
      </w:r>
      <w:r w:rsidR="00736363">
        <w:rPr>
          <w:sz w:val="22"/>
          <w:szCs w:val="22"/>
          <w:lang w:val="en-US"/>
        </w:rPr>
        <w:t>MIB-</w:t>
      </w:r>
      <w:r w:rsidRPr="000C1944">
        <w:rPr>
          <w:sz w:val="22"/>
          <w:szCs w:val="22"/>
          <w:lang w:val="en-US"/>
        </w:rPr>
        <w:t xml:space="preserve">CORESET#0.   </w:t>
      </w:r>
    </w:p>
    <w:p w14:paraId="229FAE0E" w14:textId="5235B498" w:rsidR="00B8164A" w:rsidRPr="000147CB" w:rsidRDefault="00B8164A" w:rsidP="00B8164A">
      <w:pPr>
        <w:pStyle w:val="Heading2"/>
        <w:rPr>
          <w:lang w:val="en-US"/>
        </w:rPr>
      </w:pPr>
      <w:r>
        <w:rPr>
          <w:lang w:val="en-US"/>
        </w:rPr>
        <w:t xml:space="preserve">CORESET#0 and </w:t>
      </w:r>
      <w:proofErr w:type="spellStart"/>
      <w:r>
        <w:rPr>
          <w:lang w:val="en-US"/>
        </w:rPr>
        <w:t>pdcch-ConfigCommon</w:t>
      </w:r>
      <w:proofErr w:type="spellEnd"/>
      <w:r>
        <w:rPr>
          <w:lang w:val="en-US"/>
        </w:rPr>
        <w:t xml:space="preserve"> in separate Initial DL BWP for RedCap UEs</w:t>
      </w:r>
      <w:r w:rsidR="0039332E">
        <w:rPr>
          <w:lang w:val="en-US"/>
        </w:rPr>
        <w:t xml:space="preserve"> in </w:t>
      </w:r>
      <w:r w:rsidR="0039332E" w:rsidRPr="0039332E">
        <w:rPr>
          <w:u w:val="single"/>
          <w:lang w:val="en-US"/>
        </w:rPr>
        <w:t>RRC connected</w:t>
      </w:r>
    </w:p>
    <w:p w14:paraId="62E5040F" w14:textId="644D7EB4" w:rsidR="00B8164A" w:rsidRPr="000C1944" w:rsidRDefault="00B8164A" w:rsidP="00B8164A">
      <w:pPr>
        <w:spacing w:before="0" w:after="0"/>
        <w:rPr>
          <w:sz w:val="22"/>
          <w:szCs w:val="22"/>
          <w:lang w:val="en-US"/>
        </w:rPr>
      </w:pPr>
      <w:r w:rsidRPr="000C1944">
        <w:rPr>
          <w:sz w:val="22"/>
          <w:szCs w:val="22"/>
          <w:lang w:val="en-US"/>
        </w:rPr>
        <w:t xml:space="preserve">While CORESET#0 by MIB shall be present in initial DL BWP on </w:t>
      </w:r>
      <w:proofErr w:type="spellStart"/>
      <w:r w:rsidRPr="000C1944">
        <w:rPr>
          <w:sz w:val="22"/>
          <w:szCs w:val="22"/>
          <w:lang w:val="en-US"/>
        </w:rPr>
        <w:t>PCell</w:t>
      </w:r>
      <w:proofErr w:type="spellEnd"/>
      <w:r w:rsidRPr="000C1944">
        <w:rPr>
          <w:sz w:val="22"/>
          <w:szCs w:val="22"/>
          <w:lang w:val="en-US"/>
        </w:rPr>
        <w:t xml:space="preserve"> in legacy, this is clearly infeasible when it comes to RedCap UE offloading, because CORESET#0 by MIB is the only one. Nevertheless, NR BWP framework is prepared for this scenario, and gNB may configure common CORESET(s) in </w:t>
      </w:r>
      <w:proofErr w:type="spellStart"/>
      <w:r w:rsidRPr="000C1944">
        <w:rPr>
          <w:sz w:val="22"/>
          <w:szCs w:val="22"/>
          <w:lang w:val="en-US"/>
        </w:rPr>
        <w:t>pdcch-ConfigCommon</w:t>
      </w:r>
      <w:proofErr w:type="spellEnd"/>
      <w:r w:rsidRPr="000C1944">
        <w:rPr>
          <w:sz w:val="22"/>
          <w:szCs w:val="22"/>
          <w:lang w:val="en-US"/>
        </w:rPr>
        <w:t xml:space="preserve">. When gNB wants to offload RedCap UEs to different BW, it should respect the basic principles of NR. This mean that if gNB does not provide common search-space on the BWP, UE does not monitor for the </w:t>
      </w:r>
      <w:proofErr w:type="gramStart"/>
      <w:r w:rsidRPr="000C1944">
        <w:rPr>
          <w:sz w:val="22"/>
          <w:szCs w:val="22"/>
          <w:lang w:val="en-US"/>
        </w:rPr>
        <w:t>particular message</w:t>
      </w:r>
      <w:proofErr w:type="gramEnd"/>
      <w:r w:rsidRPr="000C1944">
        <w:rPr>
          <w:sz w:val="22"/>
          <w:szCs w:val="22"/>
          <w:lang w:val="en-US"/>
        </w:rPr>
        <w:t xml:space="preserve"> when BWP is active. This is a choice of gNB and well captured in TS38.331 as shown in Figure 3. In addition, gNB may deliver SI (or SI update) and paging in user-specific way using dedicated RRC, and UE may autonomously switch to initial DL BWP for RACH if RACH-config is not configured in the active BWP. </w:t>
      </w:r>
    </w:p>
    <w:p w14:paraId="06D99D67" w14:textId="77777777" w:rsidR="00B8164A" w:rsidRDefault="00B8164A" w:rsidP="00B8164A">
      <w:pPr>
        <w:spacing w:before="0" w:after="0"/>
        <w:rPr>
          <w:sz w:val="22"/>
          <w:szCs w:val="22"/>
          <w:lang w:val="en-US"/>
        </w:rPr>
      </w:pPr>
      <w:r>
        <w:rPr>
          <w:sz w:val="22"/>
          <w:szCs w:val="22"/>
          <w:lang w:val="en-US"/>
        </w:rPr>
        <w:t xml:space="preserve">  </w:t>
      </w:r>
    </w:p>
    <w:p w14:paraId="657825BF" w14:textId="77777777" w:rsidR="00B8164A" w:rsidRDefault="00B8164A" w:rsidP="00B8164A">
      <w:pPr>
        <w:keepNext/>
        <w:spacing w:before="0" w:after="0"/>
      </w:pPr>
      <w:r>
        <w:rPr>
          <w:noProof/>
        </w:rPr>
        <w:drawing>
          <wp:inline distT="0" distB="0" distL="0" distR="0" wp14:anchorId="505C130F" wp14:editId="7753FF50">
            <wp:extent cx="6120765" cy="101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1016000"/>
                    </a:xfrm>
                    <a:prstGeom prst="rect">
                      <a:avLst/>
                    </a:prstGeom>
                  </pic:spPr>
                </pic:pic>
              </a:graphicData>
            </a:graphic>
          </wp:inline>
        </w:drawing>
      </w:r>
    </w:p>
    <w:p w14:paraId="4D4D0C78" w14:textId="77777777" w:rsidR="00B8164A" w:rsidRDefault="00B8164A" w:rsidP="00B8164A">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3</w:t>
      </w:r>
      <w:r>
        <w:fldChar w:fldCharType="end"/>
      </w:r>
      <w:r>
        <w:t xml:space="preserve"> RAN2 principles on delivery of SIB1, RAR, OSI, Paging</w:t>
      </w:r>
    </w:p>
    <w:p w14:paraId="1FE429A4" w14:textId="77777777" w:rsidR="00B8164A" w:rsidRDefault="00B8164A" w:rsidP="00B8164A">
      <w:pPr>
        <w:spacing w:before="0" w:after="0"/>
        <w:rPr>
          <w:sz w:val="22"/>
          <w:szCs w:val="22"/>
          <w:lang w:val="en-US"/>
        </w:rPr>
      </w:pPr>
    </w:p>
    <w:p w14:paraId="0F1E4E73" w14:textId="45C42CB3" w:rsidR="00B8164A" w:rsidRPr="00716439" w:rsidRDefault="00B8164A" w:rsidP="00B8164A">
      <w:pPr>
        <w:spacing w:before="0" w:after="0"/>
        <w:rPr>
          <w:i/>
          <w:iCs/>
          <w:sz w:val="22"/>
          <w:szCs w:val="22"/>
          <w:lang w:val="en-US"/>
        </w:rPr>
      </w:pPr>
      <w:r w:rsidRPr="00716439">
        <w:rPr>
          <w:b/>
          <w:bCs/>
          <w:i/>
          <w:iCs/>
          <w:sz w:val="22"/>
          <w:szCs w:val="22"/>
          <w:lang w:val="en-US"/>
        </w:rPr>
        <w:t xml:space="preserve">Proposal-1: </w:t>
      </w:r>
      <w:r w:rsidRPr="00716439">
        <w:rPr>
          <w:i/>
          <w:iCs/>
          <w:sz w:val="22"/>
          <w:szCs w:val="22"/>
          <w:lang w:val="en-US"/>
        </w:rPr>
        <w:t xml:space="preserve">If RedCap UE offloading </w:t>
      </w:r>
      <w:r w:rsidR="0018244C" w:rsidRPr="00716439">
        <w:rPr>
          <w:i/>
          <w:iCs/>
          <w:sz w:val="22"/>
          <w:szCs w:val="22"/>
          <w:lang w:val="en-US"/>
        </w:rPr>
        <w:t xml:space="preserve">from </w:t>
      </w:r>
      <w:r w:rsidR="007F5D02" w:rsidRPr="00716439">
        <w:rPr>
          <w:i/>
          <w:iCs/>
          <w:sz w:val="22"/>
          <w:szCs w:val="22"/>
          <w:lang w:val="en-US"/>
        </w:rPr>
        <w:t>MIB-CORESET#0/CD-SSB</w:t>
      </w:r>
      <w:r w:rsidRPr="00716439">
        <w:rPr>
          <w:i/>
          <w:iCs/>
          <w:sz w:val="22"/>
          <w:szCs w:val="22"/>
          <w:lang w:val="en-US"/>
        </w:rPr>
        <w:t xml:space="preserve"> is supported in R17, remove restriction on mandatory presence of CORESET#0 by MIB in active BWP on a </w:t>
      </w:r>
      <w:proofErr w:type="spellStart"/>
      <w:r w:rsidRPr="00716439">
        <w:rPr>
          <w:i/>
          <w:iCs/>
          <w:sz w:val="22"/>
          <w:szCs w:val="22"/>
          <w:lang w:val="en-US"/>
        </w:rPr>
        <w:t>PCell</w:t>
      </w:r>
      <w:proofErr w:type="spellEnd"/>
      <w:r w:rsidRPr="00716439">
        <w:rPr>
          <w:i/>
          <w:iCs/>
          <w:sz w:val="22"/>
          <w:szCs w:val="22"/>
          <w:lang w:val="en-US"/>
        </w:rPr>
        <w:t xml:space="preserve">, UE monitors for CSS (if configured) in </w:t>
      </w:r>
      <w:proofErr w:type="spellStart"/>
      <w:r w:rsidRPr="00716439">
        <w:rPr>
          <w:i/>
          <w:iCs/>
          <w:sz w:val="22"/>
          <w:szCs w:val="22"/>
          <w:lang w:val="en-US"/>
        </w:rPr>
        <w:t>commonCORESET</w:t>
      </w:r>
      <w:proofErr w:type="spellEnd"/>
      <w:r w:rsidRPr="00716439">
        <w:rPr>
          <w:i/>
          <w:iCs/>
          <w:sz w:val="22"/>
          <w:szCs w:val="22"/>
          <w:lang w:val="en-US"/>
        </w:rPr>
        <w:t xml:space="preserve">(s) configured by </w:t>
      </w:r>
      <w:proofErr w:type="spellStart"/>
      <w:r w:rsidRPr="00716439">
        <w:rPr>
          <w:i/>
          <w:iCs/>
          <w:sz w:val="22"/>
          <w:szCs w:val="22"/>
          <w:lang w:val="en-US"/>
        </w:rPr>
        <w:t>pdcch-ConfigCommon</w:t>
      </w:r>
      <w:proofErr w:type="spellEnd"/>
      <w:r w:rsidRPr="00716439">
        <w:rPr>
          <w:i/>
          <w:iCs/>
          <w:sz w:val="22"/>
          <w:szCs w:val="22"/>
          <w:lang w:val="en-US"/>
        </w:rPr>
        <w:t xml:space="preserve"> with the following R15/R16 principles</w:t>
      </w:r>
      <w:r w:rsidR="00AF5AFA" w:rsidRPr="00716439">
        <w:rPr>
          <w:i/>
          <w:iCs/>
          <w:sz w:val="22"/>
          <w:szCs w:val="22"/>
          <w:lang w:val="en-US"/>
        </w:rPr>
        <w:t xml:space="preserve"> at least in RRC connected</w:t>
      </w:r>
      <w:r w:rsidRPr="00716439">
        <w:rPr>
          <w:i/>
          <w:iCs/>
          <w:sz w:val="22"/>
          <w:szCs w:val="22"/>
          <w:lang w:val="en-US"/>
        </w:rPr>
        <w:t xml:space="preserve"> </w:t>
      </w:r>
    </w:p>
    <w:p w14:paraId="18B44B66" w14:textId="77777777" w:rsidR="00B8164A" w:rsidRPr="00716439" w:rsidRDefault="00B8164A" w:rsidP="00B8164A">
      <w:pPr>
        <w:pStyle w:val="ListParagraph"/>
        <w:numPr>
          <w:ilvl w:val="1"/>
          <w:numId w:val="39"/>
        </w:numPr>
        <w:spacing w:before="0"/>
        <w:rPr>
          <w:i/>
          <w:iCs/>
          <w:sz w:val="22"/>
          <w:szCs w:val="22"/>
          <w:lang w:val="en-US"/>
        </w:rPr>
      </w:pPr>
      <w:r w:rsidRPr="00716439">
        <w:rPr>
          <w:i/>
          <w:iCs/>
          <w:sz w:val="22"/>
          <w:szCs w:val="22"/>
          <w:lang w:val="en-US"/>
        </w:rPr>
        <w:t xml:space="preserve">RedCap UE does not monitor for SIB1 in an active BWP if not provided with searchSpaceSIB1 in that BWP </w:t>
      </w:r>
    </w:p>
    <w:p w14:paraId="57BD55AE" w14:textId="77777777" w:rsidR="00B8164A" w:rsidRPr="00716439" w:rsidRDefault="00B8164A" w:rsidP="00B8164A">
      <w:pPr>
        <w:pStyle w:val="ListParagraph"/>
        <w:numPr>
          <w:ilvl w:val="1"/>
          <w:numId w:val="39"/>
        </w:numPr>
        <w:spacing w:before="0"/>
        <w:rPr>
          <w:i/>
          <w:iCs/>
          <w:sz w:val="22"/>
          <w:szCs w:val="22"/>
          <w:lang w:val="en-US"/>
        </w:rPr>
      </w:pPr>
      <w:r w:rsidRPr="00716439">
        <w:rPr>
          <w:i/>
          <w:iCs/>
          <w:sz w:val="22"/>
          <w:szCs w:val="22"/>
          <w:lang w:val="en-US"/>
        </w:rPr>
        <w:t xml:space="preserve">RedCap UE does not monitor for OSI in an active BWP if not provided with </w:t>
      </w:r>
      <w:proofErr w:type="spellStart"/>
      <w:r w:rsidRPr="00716439">
        <w:rPr>
          <w:i/>
          <w:iCs/>
          <w:sz w:val="22"/>
          <w:szCs w:val="22"/>
          <w:lang w:val="en-US"/>
        </w:rPr>
        <w:t>searchSpaceOtherSystemInformation</w:t>
      </w:r>
      <w:proofErr w:type="spellEnd"/>
      <w:r w:rsidRPr="00716439">
        <w:rPr>
          <w:i/>
          <w:iCs/>
          <w:sz w:val="22"/>
          <w:szCs w:val="22"/>
          <w:lang w:val="en-US"/>
        </w:rPr>
        <w:t xml:space="preserve"> in that BWP</w:t>
      </w:r>
    </w:p>
    <w:p w14:paraId="158CD4F2" w14:textId="77777777" w:rsidR="00B8164A" w:rsidRPr="00716439" w:rsidRDefault="00B8164A" w:rsidP="00B8164A">
      <w:pPr>
        <w:pStyle w:val="ListParagraph"/>
        <w:numPr>
          <w:ilvl w:val="1"/>
          <w:numId w:val="39"/>
        </w:numPr>
        <w:spacing w:before="0"/>
        <w:rPr>
          <w:i/>
          <w:iCs/>
          <w:sz w:val="22"/>
          <w:szCs w:val="22"/>
          <w:lang w:val="en-US"/>
        </w:rPr>
      </w:pPr>
      <w:r w:rsidRPr="00716439">
        <w:rPr>
          <w:i/>
          <w:iCs/>
          <w:sz w:val="22"/>
          <w:szCs w:val="22"/>
          <w:lang w:val="en-US"/>
        </w:rPr>
        <w:t xml:space="preserve">RedCap UE does not monitor for paging in active BWP if not provided with </w:t>
      </w:r>
      <w:proofErr w:type="spellStart"/>
      <w:r w:rsidRPr="00716439">
        <w:rPr>
          <w:i/>
          <w:iCs/>
          <w:sz w:val="22"/>
          <w:szCs w:val="22"/>
          <w:lang w:val="en-US"/>
        </w:rPr>
        <w:t>pagingSearchSpace</w:t>
      </w:r>
      <w:proofErr w:type="spellEnd"/>
      <w:r w:rsidRPr="00716439">
        <w:rPr>
          <w:i/>
          <w:iCs/>
          <w:sz w:val="22"/>
          <w:szCs w:val="22"/>
          <w:lang w:val="en-US"/>
        </w:rPr>
        <w:t xml:space="preserve"> in that BWP</w:t>
      </w:r>
    </w:p>
    <w:p w14:paraId="56D20E7F" w14:textId="3E50E3B2" w:rsidR="00B8164A" w:rsidRDefault="00B8164A" w:rsidP="00B8164A">
      <w:pPr>
        <w:pStyle w:val="ListParagraph"/>
        <w:numPr>
          <w:ilvl w:val="1"/>
          <w:numId w:val="39"/>
        </w:numPr>
        <w:spacing w:before="0"/>
        <w:rPr>
          <w:i/>
          <w:iCs/>
          <w:sz w:val="22"/>
          <w:szCs w:val="22"/>
          <w:lang w:val="en-US"/>
        </w:rPr>
      </w:pPr>
      <w:r w:rsidRPr="00716439">
        <w:rPr>
          <w:i/>
          <w:iCs/>
          <w:sz w:val="22"/>
          <w:szCs w:val="22"/>
          <w:lang w:val="en-US"/>
        </w:rPr>
        <w:t>RedCap UE does not monitor for RAR in an active BWP if not provided with ra-</w:t>
      </w:r>
      <w:proofErr w:type="spellStart"/>
      <w:r w:rsidRPr="00716439">
        <w:rPr>
          <w:i/>
          <w:iCs/>
          <w:sz w:val="22"/>
          <w:szCs w:val="22"/>
          <w:lang w:val="en-US"/>
        </w:rPr>
        <w:t>SearchSpace</w:t>
      </w:r>
      <w:proofErr w:type="spellEnd"/>
      <w:r w:rsidRPr="00716439">
        <w:rPr>
          <w:i/>
          <w:iCs/>
          <w:sz w:val="22"/>
          <w:szCs w:val="22"/>
          <w:lang w:val="en-US"/>
        </w:rPr>
        <w:t xml:space="preserve"> in that BWP</w:t>
      </w:r>
    </w:p>
    <w:p w14:paraId="403BEEE4" w14:textId="02FA542C" w:rsidR="00945702" w:rsidRDefault="00945702" w:rsidP="00945702">
      <w:pPr>
        <w:pStyle w:val="ListParagraph"/>
        <w:numPr>
          <w:ilvl w:val="2"/>
          <w:numId w:val="39"/>
        </w:numPr>
        <w:spacing w:before="0"/>
        <w:rPr>
          <w:i/>
          <w:iCs/>
          <w:sz w:val="22"/>
          <w:szCs w:val="22"/>
          <w:lang w:val="en-US"/>
        </w:rPr>
      </w:pPr>
      <w:r>
        <w:rPr>
          <w:i/>
          <w:iCs/>
          <w:sz w:val="22"/>
          <w:szCs w:val="22"/>
          <w:lang w:val="en-US"/>
        </w:rPr>
        <w:t xml:space="preserve">UE may </w:t>
      </w:r>
      <w:r w:rsidRPr="00945702">
        <w:rPr>
          <w:i/>
          <w:iCs/>
          <w:sz w:val="22"/>
          <w:szCs w:val="22"/>
          <w:lang w:val="en-US"/>
        </w:rPr>
        <w:t>autonomously switch to initial DL BWP</w:t>
      </w:r>
      <w:r w:rsidR="00694CF8">
        <w:rPr>
          <w:i/>
          <w:iCs/>
          <w:sz w:val="22"/>
          <w:szCs w:val="22"/>
          <w:lang w:val="en-US"/>
        </w:rPr>
        <w:t>/CORESET#0</w:t>
      </w:r>
      <w:r w:rsidRPr="00945702">
        <w:rPr>
          <w:i/>
          <w:iCs/>
          <w:sz w:val="22"/>
          <w:szCs w:val="22"/>
          <w:lang w:val="en-US"/>
        </w:rPr>
        <w:t xml:space="preserve"> </w:t>
      </w:r>
      <w:r>
        <w:rPr>
          <w:i/>
          <w:iCs/>
          <w:sz w:val="22"/>
          <w:szCs w:val="22"/>
          <w:lang w:val="en-US"/>
        </w:rPr>
        <w:t>to perform</w:t>
      </w:r>
      <w:r w:rsidRPr="00945702">
        <w:rPr>
          <w:i/>
          <w:iCs/>
          <w:sz w:val="22"/>
          <w:szCs w:val="22"/>
          <w:lang w:val="en-US"/>
        </w:rPr>
        <w:t xml:space="preserve"> RACH if RACH-config is not configured in the active BWP</w:t>
      </w:r>
    </w:p>
    <w:p w14:paraId="2DF00B8E" w14:textId="47082B37" w:rsidR="00CE2182" w:rsidRPr="00716439" w:rsidRDefault="00B12EBD" w:rsidP="00B8164A">
      <w:pPr>
        <w:pStyle w:val="ListParagraph"/>
        <w:numPr>
          <w:ilvl w:val="1"/>
          <w:numId w:val="39"/>
        </w:numPr>
        <w:spacing w:before="0"/>
        <w:rPr>
          <w:i/>
          <w:iCs/>
          <w:sz w:val="22"/>
          <w:szCs w:val="22"/>
          <w:lang w:val="en-US"/>
        </w:rPr>
      </w:pPr>
      <w:r>
        <w:rPr>
          <w:i/>
          <w:iCs/>
          <w:sz w:val="22"/>
          <w:szCs w:val="22"/>
          <w:lang w:val="en-US"/>
        </w:rPr>
        <w:t>FFS in IDLE and Inactive</w:t>
      </w:r>
    </w:p>
    <w:p w14:paraId="00F7DDFD" w14:textId="77777777" w:rsidR="00922FC6" w:rsidRDefault="00922FC6" w:rsidP="00922FC6">
      <w:pPr>
        <w:spacing w:before="0"/>
        <w:rPr>
          <w:sz w:val="22"/>
          <w:szCs w:val="22"/>
          <w:lang w:val="en-US"/>
        </w:rPr>
      </w:pPr>
    </w:p>
    <w:p w14:paraId="5382FC05" w14:textId="298B50CE" w:rsidR="00B8164A" w:rsidRDefault="00C7511D" w:rsidP="00922FC6">
      <w:pPr>
        <w:spacing w:before="0"/>
        <w:rPr>
          <w:sz w:val="22"/>
          <w:szCs w:val="22"/>
          <w:lang w:val="en-US"/>
        </w:rPr>
      </w:pPr>
      <w:r>
        <w:rPr>
          <w:sz w:val="22"/>
          <w:szCs w:val="22"/>
          <w:lang w:val="en-US"/>
        </w:rPr>
        <w:t>The</w:t>
      </w:r>
      <w:r w:rsidR="006C5A2C">
        <w:rPr>
          <w:sz w:val="22"/>
          <w:szCs w:val="22"/>
          <w:lang w:val="en-US"/>
        </w:rPr>
        <w:t xml:space="preserve"> above</w:t>
      </w:r>
      <w:r>
        <w:rPr>
          <w:sz w:val="22"/>
          <w:szCs w:val="22"/>
          <w:lang w:val="en-US"/>
        </w:rPr>
        <w:t xml:space="preserve"> FSS is further addressed in consequent section</w:t>
      </w:r>
      <w:r w:rsidR="00696EA6">
        <w:rPr>
          <w:sz w:val="22"/>
          <w:szCs w:val="22"/>
          <w:lang w:val="en-US"/>
        </w:rPr>
        <w:t xml:space="preserve"> 4.3</w:t>
      </w:r>
      <w:r>
        <w:rPr>
          <w:sz w:val="22"/>
          <w:szCs w:val="22"/>
          <w:lang w:val="en-US"/>
        </w:rPr>
        <w:t>.</w:t>
      </w:r>
      <w:r w:rsidR="00B8164A" w:rsidRPr="00031DB5">
        <w:rPr>
          <w:sz w:val="22"/>
          <w:szCs w:val="22"/>
          <w:lang w:val="en-US"/>
        </w:rPr>
        <w:t xml:space="preserve">  </w:t>
      </w:r>
    </w:p>
    <w:p w14:paraId="630B3C82" w14:textId="1D9AE9A0" w:rsidR="00B8164A" w:rsidRPr="00CF2F07" w:rsidRDefault="00B8164A" w:rsidP="00B8164A">
      <w:pPr>
        <w:pStyle w:val="Heading2"/>
        <w:rPr>
          <w:lang w:val="en-US"/>
        </w:rPr>
      </w:pPr>
      <w:r>
        <w:rPr>
          <w:lang w:val="en-US"/>
        </w:rPr>
        <w:t>SSB</w:t>
      </w:r>
      <w:r w:rsidRPr="00CF2F07">
        <w:rPr>
          <w:lang w:val="en-US"/>
        </w:rPr>
        <w:t xml:space="preserve"> in separate Initial DL BWP for RedCap UEs</w:t>
      </w:r>
      <w:r w:rsidR="00291238">
        <w:rPr>
          <w:lang w:val="en-US"/>
        </w:rPr>
        <w:t xml:space="preserve"> in </w:t>
      </w:r>
      <w:r w:rsidR="00291238" w:rsidRPr="0039332E">
        <w:rPr>
          <w:i/>
          <w:iCs/>
          <w:u w:val="single"/>
          <w:lang w:val="en-US"/>
        </w:rPr>
        <w:t>RRC connected</w:t>
      </w:r>
    </w:p>
    <w:p w14:paraId="411D2842" w14:textId="7C5A504D" w:rsidR="00B8164A" w:rsidRPr="000F5A75" w:rsidRDefault="00B8164A" w:rsidP="00B8164A">
      <w:pPr>
        <w:spacing w:before="0" w:after="0"/>
        <w:rPr>
          <w:sz w:val="22"/>
          <w:szCs w:val="22"/>
          <w:lang w:val="en-US"/>
        </w:rPr>
      </w:pPr>
      <w:r w:rsidRPr="000F5A75">
        <w:rPr>
          <w:sz w:val="22"/>
          <w:szCs w:val="22"/>
          <w:lang w:val="en-US"/>
        </w:rPr>
        <w:t>R17 RedCap UE (based on RAN1#105 agreement) mandatorily supports only the case where an active BWP comprises an SSB. As part of optional feature (</w:t>
      </w:r>
      <w:proofErr w:type="gramStart"/>
      <w:r w:rsidRPr="000F5A75">
        <w:rPr>
          <w:sz w:val="22"/>
          <w:szCs w:val="22"/>
          <w:lang w:val="en-US"/>
        </w:rPr>
        <w:t>i.e.</w:t>
      </w:r>
      <w:proofErr w:type="gramEnd"/>
      <w:r w:rsidRPr="000F5A75">
        <w:rPr>
          <w:sz w:val="22"/>
          <w:szCs w:val="22"/>
          <w:lang w:val="en-US"/>
        </w:rPr>
        <w:t xml:space="preserve"> FG 6-1A), a RedCap UE may support active BWP not comprising a SSB. However, this would require changes to synchronization procedures of current implementations, </w:t>
      </w:r>
      <w:r w:rsidR="00CE1631">
        <w:rPr>
          <w:sz w:val="22"/>
          <w:szCs w:val="22"/>
          <w:lang w:val="en-US"/>
        </w:rPr>
        <w:t>in addition it</w:t>
      </w:r>
      <w:r w:rsidRPr="000F5A75">
        <w:rPr>
          <w:sz w:val="22"/>
          <w:szCs w:val="22"/>
          <w:lang w:val="en-US"/>
        </w:rPr>
        <w:t xml:space="preserve"> would increase RedCap UE’s complexity and power consumption. UE would need to be capable of synchronization and beam management based purely on TRS. Alternatively, gaps for reception of </w:t>
      </w:r>
      <w:proofErr w:type="gramStart"/>
      <w:r w:rsidRPr="000F5A75">
        <w:rPr>
          <w:sz w:val="22"/>
          <w:szCs w:val="22"/>
          <w:lang w:val="en-US"/>
        </w:rPr>
        <w:t>serving-cell</w:t>
      </w:r>
      <w:proofErr w:type="gramEnd"/>
      <w:r w:rsidRPr="000F5A75">
        <w:rPr>
          <w:sz w:val="22"/>
          <w:szCs w:val="22"/>
          <w:lang w:val="en-US"/>
        </w:rPr>
        <w:t xml:space="preserve"> SSB outside of active BWP would need to be introduced for synchronization and RLM/RRM measurement.  </w:t>
      </w:r>
    </w:p>
    <w:p w14:paraId="169E4E6F" w14:textId="77777777" w:rsidR="00B8164A" w:rsidRPr="000F5A75" w:rsidRDefault="00B8164A" w:rsidP="00B8164A">
      <w:pPr>
        <w:spacing w:before="0" w:after="0"/>
        <w:rPr>
          <w:sz w:val="22"/>
          <w:szCs w:val="22"/>
          <w:lang w:val="en-US"/>
        </w:rPr>
      </w:pPr>
    </w:p>
    <w:p w14:paraId="5233C5B9" w14:textId="4A71537B" w:rsidR="00B8164A" w:rsidRPr="000F5A75" w:rsidRDefault="00B8164A" w:rsidP="00B8164A">
      <w:pPr>
        <w:spacing w:before="0" w:after="0"/>
        <w:rPr>
          <w:sz w:val="22"/>
          <w:szCs w:val="22"/>
          <w:lang w:val="en-US"/>
        </w:rPr>
      </w:pPr>
      <w:r w:rsidRPr="000F5A75">
        <w:rPr>
          <w:sz w:val="22"/>
          <w:szCs w:val="22"/>
          <w:lang w:val="en-US"/>
        </w:rPr>
        <w:t>Using the later approach, RedCap UE should retune outside of active BWP in RRC connected, if the UE needs to receive a serving cell SSB burst during a contiguous gap covering SSB burst (</w:t>
      </w:r>
      <w:proofErr w:type="gramStart"/>
      <w:r w:rsidRPr="000F5A75">
        <w:rPr>
          <w:sz w:val="22"/>
          <w:szCs w:val="22"/>
          <w:lang w:val="en-US"/>
        </w:rPr>
        <w:t>i.e.</w:t>
      </w:r>
      <w:proofErr w:type="gramEnd"/>
      <w:r w:rsidRPr="000F5A75">
        <w:rPr>
          <w:sz w:val="22"/>
          <w:szCs w:val="22"/>
          <w:lang w:val="en-US"/>
        </w:rPr>
        <w:t xml:space="preserve"> UE does not receive/transmit in active BWP during the gap). While feasible</w:t>
      </w:r>
      <w:r w:rsidR="00DB0A8E">
        <w:rPr>
          <w:sz w:val="22"/>
          <w:szCs w:val="22"/>
          <w:lang w:val="en-US"/>
        </w:rPr>
        <w:t xml:space="preserve"> with additional capability</w:t>
      </w:r>
      <w:r w:rsidRPr="000F5A75">
        <w:rPr>
          <w:sz w:val="22"/>
          <w:szCs w:val="22"/>
          <w:lang w:val="en-US"/>
        </w:rPr>
        <w:t xml:space="preserve">, this would result in additional power consumption from frequent retuning, loss of throughput for RedCap UE due to gaps and additional specification overhead to define new type of gaps. </w:t>
      </w:r>
    </w:p>
    <w:p w14:paraId="27353C66" w14:textId="77777777" w:rsidR="00B8164A" w:rsidRPr="000F5A75" w:rsidRDefault="00B8164A" w:rsidP="00B8164A">
      <w:pPr>
        <w:spacing w:before="0" w:after="0"/>
        <w:rPr>
          <w:sz w:val="22"/>
          <w:szCs w:val="22"/>
          <w:lang w:val="en-US"/>
        </w:rPr>
      </w:pPr>
    </w:p>
    <w:p w14:paraId="405AE800" w14:textId="6FDFFC69" w:rsidR="00B8164A" w:rsidRPr="000F5A75" w:rsidRDefault="00B8164A" w:rsidP="00B8164A">
      <w:pPr>
        <w:spacing w:before="0" w:after="0"/>
        <w:rPr>
          <w:sz w:val="22"/>
          <w:szCs w:val="22"/>
          <w:lang w:val="en-US"/>
        </w:rPr>
      </w:pPr>
      <w:r w:rsidRPr="000F5A75">
        <w:rPr>
          <w:sz w:val="22"/>
          <w:szCs w:val="22"/>
          <w:lang w:val="en-US"/>
        </w:rPr>
        <w:t xml:space="preserve">On the other hand, spectral efficiency impact from additional NCD-SSB is insignificant. For a typical TDD deployment case shown in Table 1. An overhead for additional NCD-SSB would be ~0.8%. This is clearly an insignificant impact to non-RedCap TDD </w:t>
      </w:r>
      <w:proofErr w:type="spellStart"/>
      <w:r w:rsidRPr="000F5A75">
        <w:rPr>
          <w:sz w:val="22"/>
          <w:szCs w:val="22"/>
          <w:lang w:val="en-US"/>
        </w:rPr>
        <w:t>eMBB</w:t>
      </w:r>
      <w:proofErr w:type="spellEnd"/>
      <w:r w:rsidRPr="000F5A75">
        <w:rPr>
          <w:sz w:val="22"/>
          <w:szCs w:val="22"/>
          <w:lang w:val="en-US"/>
        </w:rPr>
        <w:t xml:space="preserve"> UE</w:t>
      </w:r>
      <w:r w:rsidR="00910704">
        <w:rPr>
          <w:sz w:val="22"/>
          <w:szCs w:val="22"/>
          <w:lang w:val="en-US"/>
        </w:rPr>
        <w:t xml:space="preserve"> peak data rates</w:t>
      </w:r>
      <w:r w:rsidRPr="000F5A75">
        <w:rPr>
          <w:sz w:val="22"/>
          <w:szCs w:val="22"/>
          <w:lang w:val="en-US"/>
        </w:rPr>
        <w:t xml:space="preserve">. </w:t>
      </w:r>
    </w:p>
    <w:p w14:paraId="7A8324C2" w14:textId="77777777" w:rsidR="00B8164A" w:rsidRDefault="00B8164A" w:rsidP="00B8164A">
      <w:pPr>
        <w:spacing w:before="0" w:after="0"/>
        <w:rPr>
          <w:lang w:val="en-US"/>
        </w:rPr>
      </w:pPr>
    </w:p>
    <w:p w14:paraId="15E8FB7F" w14:textId="77777777" w:rsidR="00B8164A" w:rsidRDefault="00B8164A" w:rsidP="00B8164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Typical deployment on 100MHz band</w:t>
      </w:r>
    </w:p>
    <w:tbl>
      <w:tblPr>
        <w:tblStyle w:val="TableGrid"/>
        <w:tblW w:w="0" w:type="auto"/>
        <w:tblLook w:val="04A0" w:firstRow="1" w:lastRow="0" w:firstColumn="1" w:lastColumn="0" w:noHBand="0" w:noVBand="1"/>
      </w:tblPr>
      <w:tblGrid>
        <w:gridCol w:w="4814"/>
        <w:gridCol w:w="4815"/>
      </w:tblGrid>
      <w:tr w:rsidR="00B8164A" w14:paraId="379EAE9A" w14:textId="77777777" w:rsidTr="007B5778">
        <w:tc>
          <w:tcPr>
            <w:tcW w:w="4814" w:type="dxa"/>
          </w:tcPr>
          <w:p w14:paraId="2604F494" w14:textId="77777777" w:rsidR="00B8164A" w:rsidRPr="00864FCA" w:rsidRDefault="00B8164A" w:rsidP="007B5778">
            <w:pPr>
              <w:spacing w:before="0" w:after="0"/>
              <w:jc w:val="center"/>
              <w:rPr>
                <w:b/>
                <w:bCs/>
                <w:lang w:val="en-US"/>
              </w:rPr>
            </w:pPr>
            <w:r w:rsidRPr="00864FCA">
              <w:rPr>
                <w:b/>
                <w:bCs/>
                <w:lang w:val="en-US"/>
              </w:rPr>
              <w:t>Parameter</w:t>
            </w:r>
          </w:p>
        </w:tc>
        <w:tc>
          <w:tcPr>
            <w:tcW w:w="4815" w:type="dxa"/>
          </w:tcPr>
          <w:p w14:paraId="2727A982" w14:textId="77777777" w:rsidR="00B8164A" w:rsidRPr="00864FCA" w:rsidRDefault="00B8164A" w:rsidP="007B5778">
            <w:pPr>
              <w:spacing w:before="0" w:after="0"/>
              <w:jc w:val="center"/>
              <w:rPr>
                <w:b/>
                <w:bCs/>
                <w:lang w:val="en-US"/>
              </w:rPr>
            </w:pPr>
            <w:r w:rsidRPr="00864FCA">
              <w:rPr>
                <w:b/>
                <w:bCs/>
                <w:lang w:val="en-US"/>
              </w:rPr>
              <w:t>Value</w:t>
            </w:r>
          </w:p>
        </w:tc>
      </w:tr>
      <w:tr w:rsidR="00B8164A" w14:paraId="1D0B36E9" w14:textId="77777777" w:rsidTr="007B5778">
        <w:tc>
          <w:tcPr>
            <w:tcW w:w="4814" w:type="dxa"/>
          </w:tcPr>
          <w:p w14:paraId="5D9D23A2" w14:textId="77777777" w:rsidR="00B8164A" w:rsidRDefault="00B8164A" w:rsidP="007B5778">
            <w:pPr>
              <w:spacing w:before="0" w:after="0"/>
              <w:jc w:val="center"/>
              <w:rPr>
                <w:lang w:val="en-US"/>
              </w:rPr>
            </w:pPr>
            <w:r>
              <w:rPr>
                <w:lang w:val="en-US"/>
              </w:rPr>
              <w:t>Channel BW</w:t>
            </w:r>
          </w:p>
        </w:tc>
        <w:tc>
          <w:tcPr>
            <w:tcW w:w="4815" w:type="dxa"/>
          </w:tcPr>
          <w:p w14:paraId="706CE7F3" w14:textId="69B819C7" w:rsidR="00B8164A" w:rsidRDefault="00CB4FE4" w:rsidP="007B5778">
            <w:pPr>
              <w:spacing w:before="0" w:after="0"/>
              <w:jc w:val="center"/>
              <w:rPr>
                <w:lang w:val="en-US"/>
              </w:rPr>
            </w:pPr>
            <w:r>
              <w:rPr>
                <w:lang w:val="en-US"/>
              </w:rPr>
              <w:t>106</w:t>
            </w:r>
            <w:r w:rsidR="00B8164A">
              <w:rPr>
                <w:lang w:val="en-US"/>
              </w:rPr>
              <w:t>RB (</w:t>
            </w:r>
            <w:r w:rsidR="003569B1">
              <w:rPr>
                <w:lang w:val="en-US"/>
              </w:rPr>
              <w:t>40</w:t>
            </w:r>
            <w:r w:rsidR="00B8164A">
              <w:rPr>
                <w:lang w:val="en-US"/>
              </w:rPr>
              <w:t>MHz, 30kHz SCS)</w:t>
            </w:r>
          </w:p>
        </w:tc>
      </w:tr>
      <w:tr w:rsidR="00B8164A" w14:paraId="2735962B" w14:textId="77777777" w:rsidTr="007B5778">
        <w:tc>
          <w:tcPr>
            <w:tcW w:w="4814" w:type="dxa"/>
          </w:tcPr>
          <w:p w14:paraId="52465632" w14:textId="77777777" w:rsidR="00B8164A" w:rsidRDefault="00B8164A" w:rsidP="007B5778">
            <w:pPr>
              <w:spacing w:before="0" w:after="0"/>
              <w:jc w:val="center"/>
              <w:rPr>
                <w:lang w:val="en-US"/>
              </w:rPr>
            </w:pPr>
            <w:r>
              <w:rPr>
                <w:lang w:val="en-US"/>
              </w:rPr>
              <w:t>NCD-SSB overhead</w:t>
            </w:r>
          </w:p>
        </w:tc>
        <w:tc>
          <w:tcPr>
            <w:tcW w:w="4815" w:type="dxa"/>
          </w:tcPr>
          <w:p w14:paraId="6F6595ED" w14:textId="77777777" w:rsidR="00B8164A" w:rsidRDefault="00B8164A" w:rsidP="007B5778">
            <w:pPr>
              <w:spacing w:before="0" w:after="0"/>
              <w:jc w:val="center"/>
              <w:rPr>
                <w:lang w:val="en-US"/>
              </w:rPr>
            </w:pPr>
            <w:r>
              <w:rPr>
                <w:lang w:val="en-US"/>
              </w:rPr>
              <w:t>20RB and 4 symbols</w:t>
            </w:r>
          </w:p>
        </w:tc>
      </w:tr>
      <w:tr w:rsidR="00B8164A" w14:paraId="31E3BF09" w14:textId="77777777" w:rsidTr="007B5778">
        <w:tc>
          <w:tcPr>
            <w:tcW w:w="4814" w:type="dxa"/>
          </w:tcPr>
          <w:p w14:paraId="4DCEA6D8" w14:textId="77777777" w:rsidR="00B8164A" w:rsidRDefault="00B8164A" w:rsidP="007B5778">
            <w:pPr>
              <w:spacing w:before="0" w:after="0"/>
              <w:jc w:val="center"/>
              <w:rPr>
                <w:lang w:val="en-US"/>
              </w:rPr>
            </w:pPr>
            <w:r>
              <w:rPr>
                <w:lang w:val="en-US"/>
              </w:rPr>
              <w:t>#of SSBs in burst</w:t>
            </w:r>
          </w:p>
        </w:tc>
        <w:tc>
          <w:tcPr>
            <w:tcW w:w="4815" w:type="dxa"/>
          </w:tcPr>
          <w:p w14:paraId="0BE3814B" w14:textId="77777777" w:rsidR="00B8164A" w:rsidRDefault="00B8164A" w:rsidP="007B5778">
            <w:pPr>
              <w:spacing w:before="0" w:after="0"/>
              <w:jc w:val="center"/>
              <w:rPr>
                <w:lang w:val="en-US"/>
              </w:rPr>
            </w:pPr>
            <w:r>
              <w:rPr>
                <w:lang w:val="en-US"/>
              </w:rPr>
              <w:t>8</w:t>
            </w:r>
          </w:p>
        </w:tc>
      </w:tr>
      <w:tr w:rsidR="00B8164A" w14:paraId="7D666078" w14:textId="77777777" w:rsidTr="007B5778">
        <w:tc>
          <w:tcPr>
            <w:tcW w:w="4814" w:type="dxa"/>
          </w:tcPr>
          <w:p w14:paraId="09249D3B" w14:textId="77777777" w:rsidR="00B8164A" w:rsidRDefault="00B8164A" w:rsidP="007B5778">
            <w:pPr>
              <w:spacing w:before="0" w:after="0"/>
              <w:jc w:val="center"/>
              <w:rPr>
                <w:lang w:val="en-US"/>
              </w:rPr>
            </w:pPr>
            <w:r>
              <w:rPr>
                <w:lang w:val="en-US"/>
              </w:rPr>
              <w:t>Periodicity of SSB burst</w:t>
            </w:r>
          </w:p>
        </w:tc>
        <w:tc>
          <w:tcPr>
            <w:tcW w:w="4815" w:type="dxa"/>
          </w:tcPr>
          <w:p w14:paraId="5CB0958E" w14:textId="77777777" w:rsidR="00B8164A" w:rsidRDefault="00B8164A" w:rsidP="007B5778">
            <w:pPr>
              <w:spacing w:before="0" w:after="0"/>
              <w:jc w:val="center"/>
              <w:rPr>
                <w:lang w:val="en-US"/>
              </w:rPr>
            </w:pPr>
            <w:r>
              <w:rPr>
                <w:lang w:val="en-US"/>
              </w:rPr>
              <w:t>40 slots (30kHz)</w:t>
            </w:r>
          </w:p>
        </w:tc>
      </w:tr>
      <w:tr w:rsidR="00B8164A" w14:paraId="337530E9" w14:textId="77777777" w:rsidTr="007B5778">
        <w:tc>
          <w:tcPr>
            <w:tcW w:w="4814" w:type="dxa"/>
          </w:tcPr>
          <w:p w14:paraId="5B8FCD69" w14:textId="77777777" w:rsidR="00B8164A" w:rsidRDefault="00B8164A" w:rsidP="007B5778">
            <w:pPr>
              <w:spacing w:before="0" w:after="0"/>
              <w:jc w:val="center"/>
              <w:rPr>
                <w:lang w:val="en-US"/>
              </w:rPr>
            </w:pPr>
            <w:r>
              <w:rPr>
                <w:lang w:val="en-US"/>
              </w:rPr>
              <w:t>TDD split</w:t>
            </w:r>
          </w:p>
        </w:tc>
        <w:tc>
          <w:tcPr>
            <w:tcW w:w="4815" w:type="dxa"/>
          </w:tcPr>
          <w:p w14:paraId="36C80BB0" w14:textId="77777777" w:rsidR="00B8164A" w:rsidRDefault="00B8164A" w:rsidP="007B5778">
            <w:pPr>
              <w:spacing w:before="0" w:after="0"/>
              <w:jc w:val="center"/>
              <w:rPr>
                <w:lang w:val="en-US"/>
              </w:rPr>
            </w:pPr>
            <w:r>
              <w:rPr>
                <w:lang w:val="en-US"/>
              </w:rPr>
              <w:t>50%</w:t>
            </w:r>
          </w:p>
        </w:tc>
      </w:tr>
    </w:tbl>
    <w:p w14:paraId="31E2298C" w14:textId="77777777" w:rsidR="00B8164A" w:rsidRDefault="00B8164A" w:rsidP="00B8164A">
      <w:pPr>
        <w:spacing w:before="0" w:after="0"/>
        <w:rPr>
          <w:lang w:val="en-US"/>
        </w:rPr>
      </w:pPr>
    </w:p>
    <w:p w14:paraId="4D9BEE23" w14:textId="2EC1D138" w:rsidR="00AC784E" w:rsidRPr="000F5A75" w:rsidRDefault="00AC784E" w:rsidP="00AC784E">
      <w:pPr>
        <w:spacing w:before="0" w:after="0"/>
        <w:rPr>
          <w:i/>
          <w:iCs/>
          <w:sz w:val="22"/>
          <w:szCs w:val="22"/>
          <w:lang w:val="en-US"/>
        </w:rPr>
      </w:pPr>
      <w:r w:rsidRPr="000F5A75">
        <w:rPr>
          <w:b/>
          <w:bCs/>
          <w:i/>
          <w:iCs/>
          <w:sz w:val="22"/>
          <w:szCs w:val="22"/>
          <w:lang w:val="en-US"/>
        </w:rPr>
        <w:t>Observation-</w:t>
      </w:r>
      <w:r w:rsidR="00E63C75">
        <w:rPr>
          <w:b/>
          <w:bCs/>
          <w:i/>
          <w:iCs/>
          <w:sz w:val="22"/>
          <w:szCs w:val="22"/>
          <w:lang w:val="en-US"/>
        </w:rPr>
        <w:t>3</w:t>
      </w:r>
      <w:r w:rsidRPr="000F5A75">
        <w:rPr>
          <w:b/>
          <w:bCs/>
          <w:i/>
          <w:iCs/>
          <w:sz w:val="22"/>
          <w:szCs w:val="22"/>
          <w:lang w:val="en-US"/>
        </w:rPr>
        <w:t>:</w:t>
      </w:r>
      <w:r w:rsidRPr="000F5A75">
        <w:rPr>
          <w:i/>
          <w:iCs/>
          <w:sz w:val="22"/>
          <w:szCs w:val="22"/>
          <w:lang w:val="en-US"/>
        </w:rPr>
        <w:t xml:space="preserve"> Given</w:t>
      </w:r>
    </w:p>
    <w:p w14:paraId="720B9A77" w14:textId="77777777" w:rsidR="00AC784E" w:rsidRPr="000F5A75" w:rsidRDefault="00AC784E" w:rsidP="00AC784E">
      <w:pPr>
        <w:pStyle w:val="ListParagraph"/>
        <w:numPr>
          <w:ilvl w:val="0"/>
          <w:numId w:val="40"/>
        </w:numPr>
        <w:spacing w:before="0"/>
        <w:rPr>
          <w:i/>
          <w:iCs/>
          <w:sz w:val="22"/>
          <w:szCs w:val="22"/>
          <w:lang w:val="en-US"/>
        </w:rPr>
      </w:pPr>
      <w:r w:rsidRPr="000F5A75">
        <w:rPr>
          <w:i/>
          <w:iCs/>
          <w:sz w:val="22"/>
          <w:szCs w:val="22"/>
          <w:lang w:val="en-US"/>
        </w:rPr>
        <w:t xml:space="preserve">periodicity of 40ms or more </w:t>
      </w:r>
    </w:p>
    <w:p w14:paraId="4231BAB2" w14:textId="77777777" w:rsidR="00AC784E" w:rsidRPr="000F5A75" w:rsidRDefault="00AC784E" w:rsidP="00AC784E">
      <w:pPr>
        <w:pStyle w:val="ListParagraph"/>
        <w:numPr>
          <w:ilvl w:val="0"/>
          <w:numId w:val="40"/>
        </w:numPr>
        <w:spacing w:before="0"/>
        <w:rPr>
          <w:i/>
          <w:iCs/>
          <w:sz w:val="22"/>
          <w:szCs w:val="22"/>
          <w:lang w:val="en-US"/>
        </w:rPr>
      </w:pPr>
      <w:r w:rsidRPr="000F5A75">
        <w:rPr>
          <w:i/>
          <w:iCs/>
          <w:sz w:val="22"/>
          <w:szCs w:val="22"/>
          <w:lang w:val="en-US"/>
        </w:rPr>
        <w:t>40MHz channel BW or more</w:t>
      </w:r>
    </w:p>
    <w:p w14:paraId="08D4150F" w14:textId="77777777" w:rsidR="00AC784E" w:rsidRPr="000F5A75" w:rsidRDefault="00AC784E" w:rsidP="00AC784E">
      <w:pPr>
        <w:pStyle w:val="ListParagraph"/>
        <w:numPr>
          <w:ilvl w:val="0"/>
          <w:numId w:val="40"/>
        </w:numPr>
        <w:spacing w:before="0"/>
        <w:rPr>
          <w:i/>
          <w:iCs/>
          <w:sz w:val="22"/>
          <w:szCs w:val="22"/>
          <w:lang w:val="en-US"/>
        </w:rPr>
      </w:pPr>
      <w:r w:rsidRPr="000F5A75">
        <w:rPr>
          <w:i/>
          <w:iCs/>
          <w:sz w:val="22"/>
          <w:szCs w:val="22"/>
          <w:lang w:val="en-US"/>
        </w:rPr>
        <w:t>maximum number of transmitted beams</w:t>
      </w:r>
    </w:p>
    <w:p w14:paraId="4B38A47C" w14:textId="77777777" w:rsidR="00AC784E" w:rsidRPr="000F5A75" w:rsidRDefault="00AC784E" w:rsidP="00AC784E">
      <w:pPr>
        <w:pStyle w:val="ListParagraph"/>
        <w:numPr>
          <w:ilvl w:val="0"/>
          <w:numId w:val="40"/>
        </w:numPr>
        <w:spacing w:before="0"/>
        <w:rPr>
          <w:i/>
          <w:iCs/>
          <w:sz w:val="22"/>
          <w:szCs w:val="22"/>
          <w:lang w:val="en-US"/>
        </w:rPr>
      </w:pPr>
      <w:r w:rsidRPr="000F5A75">
        <w:rPr>
          <w:i/>
          <w:iCs/>
          <w:sz w:val="22"/>
          <w:szCs w:val="22"/>
          <w:lang w:val="en-US"/>
        </w:rPr>
        <w:t>and 50% TDD split</w:t>
      </w:r>
    </w:p>
    <w:p w14:paraId="570B0030" w14:textId="233EBE72" w:rsidR="00AC784E" w:rsidRPr="000F5A75" w:rsidRDefault="00F65035" w:rsidP="00AC784E">
      <w:pPr>
        <w:spacing w:before="0"/>
        <w:rPr>
          <w:i/>
          <w:iCs/>
          <w:sz w:val="22"/>
          <w:szCs w:val="22"/>
          <w:lang w:val="en-US"/>
        </w:rPr>
      </w:pPr>
      <w:r w:rsidRPr="000F5A75">
        <w:rPr>
          <w:i/>
          <w:iCs/>
          <w:sz w:val="22"/>
          <w:szCs w:val="22"/>
          <w:lang w:val="en-US"/>
        </w:rPr>
        <w:t>t</w:t>
      </w:r>
      <w:r w:rsidR="00AC784E" w:rsidRPr="000F5A75">
        <w:rPr>
          <w:i/>
          <w:iCs/>
          <w:sz w:val="22"/>
          <w:szCs w:val="22"/>
          <w:lang w:val="en-US"/>
        </w:rPr>
        <w:t xml:space="preserve">he </w:t>
      </w:r>
      <w:r w:rsidR="00A00DAD">
        <w:rPr>
          <w:i/>
          <w:iCs/>
          <w:sz w:val="22"/>
          <w:szCs w:val="22"/>
          <w:lang w:val="en-US"/>
        </w:rPr>
        <w:t xml:space="preserve">system </w:t>
      </w:r>
      <w:r w:rsidR="00AC784E" w:rsidRPr="000F5A75">
        <w:rPr>
          <w:i/>
          <w:iCs/>
          <w:sz w:val="22"/>
          <w:szCs w:val="22"/>
          <w:lang w:val="en-US"/>
        </w:rPr>
        <w:t>overhead from additional SSB burst for RedCap UEs is &lt;1%</w:t>
      </w:r>
    </w:p>
    <w:p w14:paraId="52B38FAE" w14:textId="77777777" w:rsidR="00AC784E" w:rsidRPr="000F5A75" w:rsidRDefault="00AC784E" w:rsidP="00B8164A">
      <w:pPr>
        <w:spacing w:before="0" w:after="0"/>
        <w:rPr>
          <w:lang w:val="en-US"/>
        </w:rPr>
      </w:pPr>
    </w:p>
    <w:p w14:paraId="614133A4" w14:textId="77777777" w:rsidR="00C41BB7" w:rsidRPr="000F5A75" w:rsidRDefault="00B8164A" w:rsidP="00B8164A">
      <w:pPr>
        <w:spacing w:before="0" w:after="0"/>
        <w:rPr>
          <w:i/>
          <w:iCs/>
          <w:sz w:val="22"/>
          <w:szCs w:val="22"/>
          <w:lang w:val="en-US"/>
        </w:rPr>
      </w:pPr>
      <w:r w:rsidRPr="000F5A75">
        <w:rPr>
          <w:b/>
          <w:bCs/>
          <w:i/>
          <w:iCs/>
          <w:sz w:val="22"/>
          <w:szCs w:val="22"/>
          <w:lang w:val="en-US"/>
        </w:rPr>
        <w:t>Proposal-2:</w:t>
      </w:r>
      <w:r w:rsidRPr="000F5A75">
        <w:rPr>
          <w:i/>
          <w:iCs/>
          <w:sz w:val="22"/>
          <w:szCs w:val="22"/>
          <w:lang w:val="en-US"/>
        </w:rPr>
        <w:t xml:space="preserve"> </w:t>
      </w:r>
    </w:p>
    <w:p w14:paraId="3947646B" w14:textId="52044E46" w:rsidR="00B8164A" w:rsidRPr="000F5A75" w:rsidRDefault="008359D8" w:rsidP="00B8164A">
      <w:pPr>
        <w:spacing w:before="0" w:after="0"/>
        <w:rPr>
          <w:i/>
          <w:iCs/>
          <w:sz w:val="22"/>
          <w:szCs w:val="22"/>
          <w:lang w:val="en-US"/>
        </w:rPr>
      </w:pPr>
      <w:r w:rsidRPr="000F5A75">
        <w:rPr>
          <w:i/>
          <w:iCs/>
          <w:sz w:val="22"/>
          <w:szCs w:val="22"/>
          <w:lang w:val="en-US"/>
        </w:rPr>
        <w:t>Support offloading</w:t>
      </w:r>
      <w:r w:rsidR="00C51E39" w:rsidRPr="000F5A75">
        <w:rPr>
          <w:i/>
          <w:iCs/>
          <w:sz w:val="22"/>
          <w:szCs w:val="22"/>
          <w:lang w:val="en-US"/>
        </w:rPr>
        <w:t xml:space="preserve"> from </w:t>
      </w:r>
      <w:r w:rsidR="00676896" w:rsidRPr="000F5A75">
        <w:rPr>
          <w:i/>
          <w:iCs/>
          <w:sz w:val="22"/>
          <w:szCs w:val="22"/>
          <w:lang w:val="en-US"/>
        </w:rPr>
        <w:t>MIB-</w:t>
      </w:r>
      <w:r w:rsidR="00C51E39" w:rsidRPr="000F5A75">
        <w:rPr>
          <w:i/>
          <w:iCs/>
          <w:sz w:val="22"/>
          <w:szCs w:val="22"/>
          <w:lang w:val="en-US"/>
        </w:rPr>
        <w:t>CORESET#0/CD-SSB</w:t>
      </w:r>
      <w:r w:rsidR="00B8164A" w:rsidRPr="000F5A75">
        <w:rPr>
          <w:i/>
          <w:iCs/>
          <w:sz w:val="22"/>
          <w:szCs w:val="22"/>
          <w:lang w:val="en-US"/>
        </w:rPr>
        <w:t>,</w:t>
      </w:r>
      <w:r w:rsidRPr="000F5A75">
        <w:rPr>
          <w:i/>
          <w:iCs/>
          <w:sz w:val="22"/>
          <w:szCs w:val="22"/>
          <w:lang w:val="en-US"/>
        </w:rPr>
        <w:t xml:space="preserve"> if</w:t>
      </w:r>
      <w:r w:rsidR="00B8164A" w:rsidRPr="000F5A75">
        <w:rPr>
          <w:i/>
          <w:iCs/>
          <w:sz w:val="22"/>
          <w:szCs w:val="22"/>
          <w:lang w:val="en-US"/>
        </w:rPr>
        <w:t xml:space="preserve"> at least in RRC connected mode and in RedCap UE’s active BWP, a RedCap UE with baseline capability </w:t>
      </w:r>
      <w:r w:rsidR="00C51E39" w:rsidRPr="000F5A75">
        <w:rPr>
          <w:i/>
          <w:iCs/>
          <w:sz w:val="22"/>
          <w:szCs w:val="22"/>
          <w:lang w:val="en-US"/>
        </w:rPr>
        <w:t>may</w:t>
      </w:r>
      <w:r w:rsidR="00654D69" w:rsidRPr="000F5A75">
        <w:rPr>
          <w:i/>
          <w:iCs/>
          <w:sz w:val="22"/>
          <w:szCs w:val="22"/>
          <w:lang w:val="en-US"/>
        </w:rPr>
        <w:t xml:space="preserve"> </w:t>
      </w:r>
      <w:r w:rsidR="00B8164A" w:rsidRPr="000F5A75">
        <w:rPr>
          <w:i/>
          <w:iCs/>
          <w:sz w:val="22"/>
          <w:szCs w:val="22"/>
          <w:lang w:val="en-US"/>
        </w:rPr>
        <w:t xml:space="preserve">expect gNB to transmit an SSB within the active BWP. </w:t>
      </w:r>
      <w:r w:rsidR="00C51E39" w:rsidRPr="000F5A75">
        <w:rPr>
          <w:i/>
          <w:iCs/>
          <w:sz w:val="22"/>
          <w:szCs w:val="22"/>
          <w:lang w:val="en-US"/>
        </w:rPr>
        <w:t>Otherwise, offloading</w:t>
      </w:r>
      <w:r w:rsidR="00676896" w:rsidRPr="000F5A75">
        <w:rPr>
          <w:i/>
          <w:iCs/>
          <w:sz w:val="22"/>
          <w:szCs w:val="22"/>
          <w:lang w:val="en-US"/>
        </w:rPr>
        <w:t xml:space="preserve"> form MIB-CORESET#0/CD-SSB</w:t>
      </w:r>
      <w:r w:rsidR="00C51E39" w:rsidRPr="000F5A75">
        <w:rPr>
          <w:i/>
          <w:iCs/>
          <w:sz w:val="22"/>
          <w:szCs w:val="22"/>
          <w:lang w:val="en-US"/>
        </w:rPr>
        <w:t xml:space="preserve"> is not supported in R17.</w:t>
      </w:r>
    </w:p>
    <w:p w14:paraId="5CA2716D" w14:textId="5EE64F51" w:rsidR="00291238" w:rsidRDefault="00291238" w:rsidP="00B8164A">
      <w:pPr>
        <w:spacing w:before="0" w:after="0"/>
        <w:rPr>
          <w:i/>
          <w:iCs/>
          <w:sz w:val="22"/>
          <w:szCs w:val="22"/>
          <w:lang w:val="en-US"/>
        </w:rPr>
      </w:pPr>
    </w:p>
    <w:p w14:paraId="15AE051E" w14:textId="345A93B0" w:rsidR="00291238" w:rsidRPr="00CF2F07" w:rsidRDefault="00C7511D" w:rsidP="00291238">
      <w:pPr>
        <w:pStyle w:val="Heading2"/>
        <w:rPr>
          <w:lang w:val="en-US"/>
        </w:rPr>
      </w:pPr>
      <w:r>
        <w:rPr>
          <w:lang w:val="en-US"/>
        </w:rPr>
        <w:t>CSS</w:t>
      </w:r>
      <w:r w:rsidR="00206C43">
        <w:rPr>
          <w:lang w:val="en-US"/>
        </w:rPr>
        <w:t xml:space="preserve"> and SSB</w:t>
      </w:r>
      <w:r>
        <w:rPr>
          <w:lang w:val="en-US"/>
        </w:rPr>
        <w:t xml:space="preserve"> in</w:t>
      </w:r>
      <w:r w:rsidR="00291238" w:rsidRPr="00CF2F07">
        <w:rPr>
          <w:lang w:val="en-US"/>
        </w:rPr>
        <w:t xml:space="preserve"> Initial DL BWP for RedCap UEs</w:t>
      </w:r>
      <w:r w:rsidR="00291238">
        <w:rPr>
          <w:lang w:val="en-US"/>
        </w:rPr>
        <w:t xml:space="preserve"> in </w:t>
      </w:r>
      <w:r w:rsidR="00176F00" w:rsidRPr="00350FFE">
        <w:rPr>
          <w:u w:val="single"/>
          <w:lang w:val="en-US"/>
        </w:rPr>
        <w:t>Idle</w:t>
      </w:r>
      <w:r w:rsidR="00206C43" w:rsidRPr="00350FFE">
        <w:rPr>
          <w:u w:val="single"/>
          <w:lang w:val="en-US"/>
        </w:rPr>
        <w:t>/Inactive</w:t>
      </w:r>
      <w:r w:rsidR="00347841" w:rsidRPr="00350FFE">
        <w:rPr>
          <w:u w:val="single"/>
          <w:lang w:val="en-US"/>
        </w:rPr>
        <w:t xml:space="preserve"> Mode</w:t>
      </w:r>
    </w:p>
    <w:p w14:paraId="71A65B26" w14:textId="114F30BA" w:rsidR="006C794F" w:rsidRDefault="00176F00" w:rsidP="00B8164A">
      <w:pPr>
        <w:spacing w:before="0" w:after="0"/>
        <w:rPr>
          <w:sz w:val="22"/>
          <w:szCs w:val="22"/>
          <w:lang w:val="en-US"/>
        </w:rPr>
      </w:pPr>
      <w:r w:rsidRPr="00176F00">
        <w:rPr>
          <w:sz w:val="22"/>
          <w:szCs w:val="22"/>
          <w:lang w:val="en-US"/>
        </w:rPr>
        <w:t>When</w:t>
      </w:r>
      <w:r>
        <w:rPr>
          <w:sz w:val="22"/>
          <w:szCs w:val="22"/>
          <w:lang w:val="en-US"/>
        </w:rPr>
        <w:t xml:space="preserve"> it comes to IDLE</w:t>
      </w:r>
      <w:r w:rsidR="00206C43">
        <w:rPr>
          <w:sz w:val="22"/>
          <w:szCs w:val="22"/>
          <w:lang w:val="en-US"/>
        </w:rPr>
        <w:t>/Inactive</w:t>
      </w:r>
      <w:r>
        <w:rPr>
          <w:sz w:val="22"/>
          <w:szCs w:val="22"/>
          <w:lang w:val="en-US"/>
        </w:rPr>
        <w:t xml:space="preserve"> mode and</w:t>
      </w:r>
      <w:r w:rsidR="004D6DBD">
        <w:rPr>
          <w:sz w:val="22"/>
          <w:szCs w:val="22"/>
          <w:lang w:val="en-US"/>
        </w:rPr>
        <w:t xml:space="preserve"> UE</w:t>
      </w:r>
      <w:r>
        <w:rPr>
          <w:sz w:val="22"/>
          <w:szCs w:val="22"/>
          <w:lang w:val="en-US"/>
        </w:rPr>
        <w:t xml:space="preserve"> camping. </w:t>
      </w:r>
      <w:r w:rsidR="00FB341E">
        <w:rPr>
          <w:sz w:val="22"/>
          <w:szCs w:val="22"/>
          <w:lang w:val="en-US"/>
        </w:rPr>
        <w:t xml:space="preserve">UE may camp on </w:t>
      </w:r>
    </w:p>
    <w:p w14:paraId="29C55367" w14:textId="3882B56F" w:rsidR="006C794F" w:rsidRPr="00BF4037" w:rsidRDefault="004416BA" w:rsidP="00BF4037">
      <w:pPr>
        <w:pStyle w:val="ListParagraph"/>
        <w:numPr>
          <w:ilvl w:val="0"/>
          <w:numId w:val="41"/>
        </w:numPr>
        <w:spacing w:before="0"/>
        <w:rPr>
          <w:sz w:val="22"/>
          <w:szCs w:val="22"/>
          <w:lang w:val="en-US"/>
        </w:rPr>
      </w:pPr>
      <w:proofErr w:type="spellStart"/>
      <w:r w:rsidRPr="00B53002">
        <w:rPr>
          <w:b/>
          <w:bCs/>
          <w:i/>
          <w:iCs/>
          <w:sz w:val="22"/>
          <w:szCs w:val="22"/>
          <w:lang w:val="en-US"/>
        </w:rPr>
        <w:t>InitialDownlinkBWP</w:t>
      </w:r>
      <w:proofErr w:type="spellEnd"/>
      <w:r w:rsidR="000E10F0" w:rsidRPr="00355A3F">
        <w:rPr>
          <w:b/>
          <w:bCs/>
          <w:sz w:val="22"/>
          <w:szCs w:val="22"/>
          <w:lang w:val="en-US"/>
        </w:rPr>
        <w:t>:</w:t>
      </w:r>
      <w:r w:rsidR="000E10F0">
        <w:rPr>
          <w:sz w:val="22"/>
          <w:szCs w:val="22"/>
          <w:lang w:val="en-US"/>
        </w:rPr>
        <w:t xml:space="preserve"> </w:t>
      </w:r>
      <w:r w:rsidR="006462F8">
        <w:rPr>
          <w:sz w:val="22"/>
          <w:szCs w:val="22"/>
          <w:lang w:val="en-US"/>
        </w:rPr>
        <w:t>within MIB-</w:t>
      </w:r>
      <w:r w:rsidR="00FB341E" w:rsidRPr="00BF4037">
        <w:rPr>
          <w:sz w:val="22"/>
          <w:szCs w:val="22"/>
          <w:lang w:val="en-US"/>
        </w:rPr>
        <w:t xml:space="preserve">CORESET#0 </w:t>
      </w:r>
      <w:r w:rsidR="006462F8">
        <w:rPr>
          <w:sz w:val="22"/>
          <w:szCs w:val="22"/>
          <w:lang w:val="en-US"/>
        </w:rPr>
        <w:t>bandwidth and</w:t>
      </w:r>
      <w:r w:rsidR="00FB341E" w:rsidRPr="00BF4037">
        <w:rPr>
          <w:sz w:val="22"/>
          <w:szCs w:val="22"/>
          <w:lang w:val="en-US"/>
        </w:rPr>
        <w:t xml:space="preserve"> </w:t>
      </w:r>
      <w:r w:rsidR="006462F8">
        <w:rPr>
          <w:sz w:val="22"/>
          <w:szCs w:val="22"/>
          <w:lang w:val="en-US"/>
        </w:rPr>
        <w:t>using</w:t>
      </w:r>
      <w:r w:rsidR="0042653C" w:rsidRPr="00BF4037">
        <w:rPr>
          <w:sz w:val="22"/>
          <w:szCs w:val="22"/>
          <w:lang w:val="en-US"/>
        </w:rPr>
        <w:t xml:space="preserve"> </w:t>
      </w:r>
      <w:r w:rsidR="007846AF" w:rsidRPr="00BF4037">
        <w:rPr>
          <w:sz w:val="22"/>
          <w:szCs w:val="22"/>
          <w:lang w:val="en-US"/>
        </w:rPr>
        <w:t xml:space="preserve">SIB1/OSI/Paging </w:t>
      </w:r>
      <w:r w:rsidR="0042653C" w:rsidRPr="00BF4037">
        <w:rPr>
          <w:sz w:val="22"/>
          <w:szCs w:val="22"/>
          <w:lang w:val="en-US"/>
        </w:rPr>
        <w:t>CSS</w:t>
      </w:r>
      <w:r w:rsidR="00355A3F">
        <w:rPr>
          <w:sz w:val="22"/>
          <w:szCs w:val="22"/>
          <w:lang w:val="en-US"/>
        </w:rPr>
        <w:t>s</w:t>
      </w:r>
      <w:r w:rsidR="0042653C" w:rsidRPr="00BF4037">
        <w:rPr>
          <w:sz w:val="22"/>
          <w:szCs w:val="22"/>
          <w:lang w:val="en-US"/>
        </w:rPr>
        <w:t xml:space="preserve"> configured </w:t>
      </w:r>
      <w:r w:rsidR="006C794F" w:rsidRPr="00BF4037">
        <w:rPr>
          <w:sz w:val="22"/>
          <w:szCs w:val="22"/>
          <w:lang w:val="en-US"/>
        </w:rPr>
        <w:t>on</w:t>
      </w:r>
      <w:r w:rsidR="0042653C" w:rsidRPr="00BF4037">
        <w:rPr>
          <w:sz w:val="22"/>
          <w:szCs w:val="22"/>
          <w:lang w:val="en-US"/>
        </w:rPr>
        <w:t xml:space="preserve"> </w:t>
      </w:r>
      <w:r w:rsidR="00D32D76">
        <w:rPr>
          <w:sz w:val="22"/>
          <w:szCs w:val="22"/>
          <w:lang w:val="en-US"/>
        </w:rPr>
        <w:t>legacy</w:t>
      </w:r>
      <w:r w:rsidR="00F16906" w:rsidRPr="00BF4037">
        <w:rPr>
          <w:sz w:val="22"/>
          <w:szCs w:val="22"/>
          <w:lang w:val="en-US"/>
        </w:rPr>
        <w:t xml:space="preserve"> Initial DL BWP</w:t>
      </w:r>
      <w:r w:rsidR="006C794F" w:rsidRPr="00BF4037">
        <w:rPr>
          <w:sz w:val="22"/>
          <w:szCs w:val="22"/>
          <w:lang w:val="en-US"/>
        </w:rPr>
        <w:t xml:space="preserve"> for non-RedCap UEs</w:t>
      </w:r>
      <w:r w:rsidR="00DA20B8" w:rsidRPr="00BF4037">
        <w:rPr>
          <w:sz w:val="22"/>
          <w:szCs w:val="22"/>
          <w:lang w:val="en-US"/>
        </w:rPr>
        <w:t>,</w:t>
      </w:r>
      <w:r w:rsidR="00F16906" w:rsidRPr="00BF4037">
        <w:rPr>
          <w:sz w:val="22"/>
          <w:szCs w:val="22"/>
          <w:lang w:val="en-US"/>
        </w:rPr>
        <w:t xml:space="preserve"> </w:t>
      </w:r>
      <w:r w:rsidR="00FB341E" w:rsidRPr="00BF4037">
        <w:rPr>
          <w:sz w:val="22"/>
          <w:szCs w:val="22"/>
          <w:lang w:val="en-US"/>
        </w:rPr>
        <w:t xml:space="preserve">or </w:t>
      </w:r>
    </w:p>
    <w:p w14:paraId="5F52DCE2" w14:textId="7CA7C2D2" w:rsidR="00291238" w:rsidRPr="00BF4037" w:rsidRDefault="004416BA" w:rsidP="00BF4037">
      <w:pPr>
        <w:pStyle w:val="ListParagraph"/>
        <w:numPr>
          <w:ilvl w:val="0"/>
          <w:numId w:val="41"/>
        </w:numPr>
        <w:spacing w:before="0"/>
        <w:rPr>
          <w:sz w:val="22"/>
          <w:szCs w:val="22"/>
          <w:lang w:val="en-US"/>
        </w:rPr>
      </w:pPr>
      <w:proofErr w:type="spellStart"/>
      <w:r w:rsidRPr="00D32D76">
        <w:rPr>
          <w:b/>
          <w:bCs/>
          <w:i/>
          <w:iCs/>
          <w:sz w:val="22"/>
          <w:szCs w:val="22"/>
          <w:lang w:val="en-US"/>
        </w:rPr>
        <w:t>InitialDownlinkBWP</w:t>
      </w:r>
      <w:proofErr w:type="spellEnd"/>
      <w:r w:rsidRPr="00D32D76">
        <w:rPr>
          <w:b/>
          <w:bCs/>
          <w:i/>
          <w:iCs/>
          <w:sz w:val="22"/>
          <w:szCs w:val="22"/>
          <w:lang w:val="en-US"/>
        </w:rPr>
        <w:t>-RedCap</w:t>
      </w:r>
      <w:r w:rsidR="000E10F0" w:rsidRPr="00355A3F">
        <w:rPr>
          <w:b/>
          <w:bCs/>
          <w:sz w:val="22"/>
          <w:szCs w:val="22"/>
          <w:lang w:val="en-US"/>
        </w:rPr>
        <w:t>:</w:t>
      </w:r>
      <w:r w:rsidR="000E10F0">
        <w:rPr>
          <w:sz w:val="22"/>
          <w:szCs w:val="22"/>
          <w:lang w:val="en-US"/>
        </w:rPr>
        <w:t xml:space="preserve"> </w:t>
      </w:r>
      <w:r w:rsidR="00FB341E" w:rsidRPr="00BF4037">
        <w:rPr>
          <w:sz w:val="22"/>
          <w:szCs w:val="22"/>
          <w:lang w:val="en-US"/>
        </w:rPr>
        <w:t>Initial DL BWP</w:t>
      </w:r>
      <w:r w:rsidR="00DA20B8" w:rsidRPr="00BF4037">
        <w:rPr>
          <w:sz w:val="22"/>
          <w:szCs w:val="22"/>
          <w:lang w:val="en-US"/>
        </w:rPr>
        <w:t xml:space="preserve"> for RedCap UEs</w:t>
      </w:r>
      <w:r w:rsidR="00BF4037" w:rsidRPr="00BF4037">
        <w:rPr>
          <w:sz w:val="22"/>
          <w:szCs w:val="22"/>
          <w:lang w:val="en-US"/>
        </w:rPr>
        <w:t xml:space="preserve"> </w:t>
      </w:r>
      <w:r w:rsidR="006462F8">
        <w:rPr>
          <w:sz w:val="22"/>
          <w:szCs w:val="22"/>
          <w:lang w:val="en-US"/>
        </w:rPr>
        <w:t>including</w:t>
      </w:r>
      <w:r w:rsidR="00BF4037" w:rsidRPr="00BF4037">
        <w:rPr>
          <w:sz w:val="22"/>
          <w:szCs w:val="22"/>
          <w:lang w:val="en-US"/>
        </w:rPr>
        <w:t xml:space="preserve"> SIB1/OSI/Paging CSS</w:t>
      </w:r>
      <w:r w:rsidR="00355A3F">
        <w:rPr>
          <w:sz w:val="22"/>
          <w:szCs w:val="22"/>
          <w:lang w:val="en-US"/>
        </w:rPr>
        <w:t>s</w:t>
      </w:r>
      <w:r w:rsidR="00AA7C8A" w:rsidRPr="00BF4037">
        <w:rPr>
          <w:sz w:val="22"/>
          <w:szCs w:val="22"/>
          <w:lang w:val="en-US"/>
        </w:rPr>
        <w:t xml:space="preserve"> </w:t>
      </w:r>
      <w:r w:rsidR="00F16906" w:rsidRPr="00BF4037">
        <w:rPr>
          <w:sz w:val="22"/>
          <w:szCs w:val="22"/>
          <w:lang w:val="en-US"/>
        </w:rPr>
        <w:t xml:space="preserve"> </w:t>
      </w:r>
    </w:p>
    <w:p w14:paraId="36BC25FF" w14:textId="1DB4ABEB" w:rsidR="00C51E39" w:rsidRDefault="00C51E39" w:rsidP="00B8164A">
      <w:pPr>
        <w:spacing w:before="0" w:after="0"/>
        <w:rPr>
          <w:i/>
          <w:iCs/>
          <w:sz w:val="22"/>
          <w:szCs w:val="22"/>
          <w:lang w:val="en-US"/>
        </w:rPr>
      </w:pPr>
    </w:p>
    <w:p w14:paraId="51FF89F3" w14:textId="78E3D175" w:rsidR="009B3C40" w:rsidRPr="004416BA" w:rsidRDefault="002C156B" w:rsidP="00B8164A">
      <w:pPr>
        <w:spacing w:before="0" w:after="0"/>
        <w:rPr>
          <w:sz w:val="22"/>
          <w:szCs w:val="22"/>
          <w:lang w:val="en-US"/>
        </w:rPr>
      </w:pPr>
      <w:r>
        <w:rPr>
          <w:sz w:val="22"/>
          <w:szCs w:val="22"/>
          <w:lang w:val="en-US"/>
        </w:rPr>
        <w:t>A</w:t>
      </w:r>
      <w:r w:rsidRPr="004416BA">
        <w:rPr>
          <w:sz w:val="22"/>
          <w:szCs w:val="22"/>
          <w:lang w:val="en-US"/>
        </w:rPr>
        <w:t xml:space="preserve">t least one of the </w:t>
      </w:r>
      <w:proofErr w:type="spellStart"/>
      <w:r w:rsidR="004416BA" w:rsidRPr="004416BA">
        <w:rPr>
          <w:i/>
          <w:iCs/>
          <w:sz w:val="22"/>
          <w:szCs w:val="22"/>
          <w:lang w:val="en-US"/>
        </w:rPr>
        <w:t>InitialDownlinkBWP</w:t>
      </w:r>
      <w:proofErr w:type="spellEnd"/>
      <w:r w:rsidR="00355A3F" w:rsidRPr="004416BA">
        <w:rPr>
          <w:sz w:val="22"/>
          <w:szCs w:val="22"/>
          <w:lang w:val="en-US"/>
        </w:rPr>
        <w:t xml:space="preserve"> </w:t>
      </w:r>
      <w:r w:rsidRPr="004416BA">
        <w:rPr>
          <w:sz w:val="22"/>
          <w:szCs w:val="22"/>
          <w:lang w:val="en-US"/>
        </w:rPr>
        <w:t xml:space="preserve">or </w:t>
      </w:r>
      <w:proofErr w:type="spellStart"/>
      <w:r w:rsidR="004416BA" w:rsidRPr="001C339F">
        <w:rPr>
          <w:i/>
          <w:iCs/>
          <w:sz w:val="22"/>
          <w:szCs w:val="22"/>
          <w:lang w:val="en-US"/>
        </w:rPr>
        <w:t>InitialDownlinkBWP</w:t>
      </w:r>
      <w:proofErr w:type="spellEnd"/>
      <w:r w:rsidR="004416BA" w:rsidRPr="001C339F">
        <w:rPr>
          <w:i/>
          <w:iCs/>
          <w:sz w:val="22"/>
          <w:szCs w:val="22"/>
          <w:lang w:val="en-US"/>
        </w:rPr>
        <w:t>-RedCap</w:t>
      </w:r>
      <w:r w:rsidR="00355A3F" w:rsidRPr="004416BA">
        <w:rPr>
          <w:sz w:val="22"/>
          <w:szCs w:val="22"/>
          <w:lang w:val="en-US"/>
        </w:rPr>
        <w:t xml:space="preserve"> </w:t>
      </w:r>
      <w:r w:rsidR="003B4CD1">
        <w:rPr>
          <w:sz w:val="22"/>
          <w:szCs w:val="22"/>
          <w:lang w:val="en-US"/>
        </w:rPr>
        <w:t xml:space="preserve">shall </w:t>
      </w:r>
      <w:r w:rsidRPr="004416BA">
        <w:rPr>
          <w:sz w:val="22"/>
          <w:szCs w:val="22"/>
          <w:lang w:val="en-US"/>
        </w:rPr>
        <w:t xml:space="preserve">contain </w:t>
      </w:r>
      <w:r w:rsidR="00770BD9" w:rsidRPr="004416BA">
        <w:rPr>
          <w:sz w:val="22"/>
          <w:szCs w:val="22"/>
          <w:lang w:val="en-US"/>
        </w:rPr>
        <w:t xml:space="preserve">full set of </w:t>
      </w:r>
      <w:r w:rsidRPr="004416BA">
        <w:rPr>
          <w:sz w:val="22"/>
          <w:szCs w:val="22"/>
          <w:lang w:val="en-US"/>
        </w:rPr>
        <w:t>SIB1/OSI/Paging CSS</w:t>
      </w:r>
      <w:r w:rsidR="00355A3F" w:rsidRPr="004416BA">
        <w:rPr>
          <w:sz w:val="22"/>
          <w:szCs w:val="22"/>
          <w:lang w:val="en-US"/>
        </w:rPr>
        <w:t>s</w:t>
      </w:r>
      <w:r w:rsidR="00D90FD3" w:rsidRPr="004416BA">
        <w:rPr>
          <w:sz w:val="22"/>
          <w:szCs w:val="22"/>
          <w:lang w:val="en-US"/>
        </w:rPr>
        <w:t xml:space="preserve">. </w:t>
      </w:r>
      <w:r w:rsidR="00053479" w:rsidRPr="004416BA">
        <w:rPr>
          <w:sz w:val="22"/>
          <w:szCs w:val="22"/>
          <w:lang w:val="en-US"/>
        </w:rPr>
        <w:t>Regarding RACH</w:t>
      </w:r>
      <w:r w:rsidR="00F857FF" w:rsidRPr="004416BA">
        <w:rPr>
          <w:sz w:val="22"/>
          <w:szCs w:val="22"/>
          <w:lang w:val="en-US"/>
        </w:rPr>
        <w:t xml:space="preserve"> CSS</w:t>
      </w:r>
      <w:r w:rsidR="00053479" w:rsidRPr="004416BA">
        <w:rPr>
          <w:sz w:val="22"/>
          <w:szCs w:val="22"/>
          <w:lang w:val="en-US"/>
        </w:rPr>
        <w:t xml:space="preserve">, it can be </w:t>
      </w:r>
      <w:r w:rsidR="00F857FF" w:rsidRPr="004416BA">
        <w:rPr>
          <w:sz w:val="22"/>
          <w:szCs w:val="22"/>
          <w:lang w:val="en-US"/>
        </w:rPr>
        <w:t xml:space="preserve">on </w:t>
      </w:r>
      <w:r w:rsidR="00773477" w:rsidRPr="004416BA">
        <w:rPr>
          <w:sz w:val="22"/>
          <w:szCs w:val="22"/>
          <w:lang w:val="en-US"/>
        </w:rPr>
        <w:t xml:space="preserve">BWP </w:t>
      </w:r>
      <w:r w:rsidR="00F857FF" w:rsidRPr="004416BA">
        <w:rPr>
          <w:sz w:val="22"/>
          <w:szCs w:val="22"/>
          <w:lang w:val="en-US"/>
        </w:rPr>
        <w:t xml:space="preserve">other than </w:t>
      </w:r>
      <w:r w:rsidR="009B3C40" w:rsidRPr="004416BA">
        <w:rPr>
          <w:sz w:val="22"/>
          <w:szCs w:val="22"/>
          <w:lang w:val="en-US"/>
        </w:rPr>
        <w:t xml:space="preserve">BWP comprising </w:t>
      </w:r>
      <w:r w:rsidR="00F857FF" w:rsidRPr="004416BA">
        <w:rPr>
          <w:sz w:val="22"/>
          <w:szCs w:val="22"/>
          <w:lang w:val="en-US"/>
        </w:rPr>
        <w:t>SIB1/OSI/paging</w:t>
      </w:r>
      <w:r w:rsidR="009B3C40" w:rsidRPr="004416BA">
        <w:rPr>
          <w:sz w:val="22"/>
          <w:szCs w:val="22"/>
          <w:lang w:val="en-US"/>
        </w:rPr>
        <w:t xml:space="preserve"> CSS</w:t>
      </w:r>
      <w:r w:rsidR="00355A3F" w:rsidRPr="004416BA">
        <w:rPr>
          <w:sz w:val="22"/>
          <w:szCs w:val="22"/>
          <w:lang w:val="en-US"/>
        </w:rPr>
        <w:t>s</w:t>
      </w:r>
      <w:r w:rsidR="00F857FF" w:rsidRPr="004416BA">
        <w:rPr>
          <w:sz w:val="22"/>
          <w:szCs w:val="22"/>
          <w:lang w:val="en-US"/>
        </w:rPr>
        <w:t>, when SDT is not configured</w:t>
      </w:r>
      <w:r w:rsidR="009B3C40" w:rsidRPr="004416BA">
        <w:rPr>
          <w:sz w:val="22"/>
          <w:szCs w:val="22"/>
          <w:lang w:val="en-US"/>
        </w:rPr>
        <w:t xml:space="preserve">. Otherwise, </w:t>
      </w:r>
      <w:r w:rsidR="00203075" w:rsidRPr="004416BA">
        <w:rPr>
          <w:sz w:val="22"/>
          <w:szCs w:val="22"/>
          <w:lang w:val="en-US"/>
        </w:rPr>
        <w:t>it is on the same BWP where</w:t>
      </w:r>
      <w:r w:rsidR="00355A3F" w:rsidRPr="004416BA">
        <w:rPr>
          <w:sz w:val="22"/>
          <w:szCs w:val="22"/>
          <w:lang w:val="en-US"/>
        </w:rPr>
        <w:t xml:space="preserve"> SIB1/OSI/paging CSSs are. This to minimize power consumption of RedCap by reducing unnecessary retuning</w:t>
      </w:r>
      <w:r w:rsidR="003D5065">
        <w:rPr>
          <w:sz w:val="22"/>
          <w:szCs w:val="22"/>
          <w:lang w:val="en-US"/>
        </w:rPr>
        <w:t xml:space="preserve"> at the UE</w:t>
      </w:r>
      <w:r w:rsidR="00355A3F" w:rsidRPr="004416BA">
        <w:rPr>
          <w:sz w:val="22"/>
          <w:szCs w:val="22"/>
          <w:lang w:val="en-US"/>
        </w:rPr>
        <w:t xml:space="preserve">. </w:t>
      </w:r>
    </w:p>
    <w:p w14:paraId="0B35DF54" w14:textId="3DC795F6" w:rsidR="009B3C40" w:rsidRDefault="009B3C40" w:rsidP="00B8164A">
      <w:pPr>
        <w:spacing w:before="0" w:after="0"/>
        <w:rPr>
          <w:sz w:val="22"/>
          <w:szCs w:val="22"/>
          <w:lang w:val="en-US"/>
        </w:rPr>
      </w:pPr>
    </w:p>
    <w:p w14:paraId="2CD0C314" w14:textId="3AC0F34F" w:rsidR="00355A3F" w:rsidRDefault="00355A3F" w:rsidP="00B8164A">
      <w:pPr>
        <w:spacing w:before="0" w:after="0"/>
        <w:rPr>
          <w:sz w:val="22"/>
          <w:szCs w:val="22"/>
          <w:lang w:val="en-US"/>
        </w:rPr>
      </w:pPr>
      <w:r>
        <w:rPr>
          <w:sz w:val="22"/>
          <w:szCs w:val="22"/>
          <w:lang w:val="en-US"/>
        </w:rPr>
        <w:t>I</w:t>
      </w:r>
      <w:r w:rsidR="00F020FB">
        <w:rPr>
          <w:sz w:val="22"/>
          <w:szCs w:val="22"/>
          <w:lang w:val="en-US"/>
        </w:rPr>
        <w:t>f</w:t>
      </w:r>
      <w:r>
        <w:rPr>
          <w:sz w:val="22"/>
          <w:szCs w:val="22"/>
          <w:lang w:val="en-US"/>
        </w:rPr>
        <w:t xml:space="preserve"> </w:t>
      </w:r>
      <w:proofErr w:type="spellStart"/>
      <w:r w:rsidR="00B71CF9" w:rsidRPr="001C339F">
        <w:rPr>
          <w:i/>
          <w:iCs/>
          <w:sz w:val="22"/>
          <w:szCs w:val="22"/>
          <w:lang w:val="en-US"/>
        </w:rPr>
        <w:t>InitialDownlinkBWP</w:t>
      </w:r>
      <w:proofErr w:type="spellEnd"/>
      <w:r w:rsidR="00B71CF9" w:rsidRPr="001C339F">
        <w:rPr>
          <w:i/>
          <w:iCs/>
          <w:sz w:val="22"/>
          <w:szCs w:val="22"/>
          <w:lang w:val="en-US"/>
        </w:rPr>
        <w:t>-RedCap</w:t>
      </w:r>
      <w:r>
        <w:rPr>
          <w:sz w:val="22"/>
          <w:szCs w:val="22"/>
          <w:lang w:val="en-US"/>
        </w:rPr>
        <w:t xml:space="preserve"> </w:t>
      </w:r>
      <w:r w:rsidR="00BD35FF">
        <w:rPr>
          <w:sz w:val="22"/>
          <w:szCs w:val="22"/>
          <w:lang w:val="en-US"/>
        </w:rPr>
        <w:t>is used also in RRC-connected mode</w:t>
      </w:r>
      <w:r w:rsidR="001E3F85">
        <w:rPr>
          <w:sz w:val="22"/>
          <w:szCs w:val="22"/>
          <w:lang w:val="en-US"/>
        </w:rPr>
        <w:t xml:space="preserve"> (aka configuration Option 2)</w:t>
      </w:r>
      <w:r w:rsidR="00BD35FF">
        <w:rPr>
          <w:sz w:val="22"/>
          <w:szCs w:val="22"/>
          <w:lang w:val="en-US"/>
        </w:rPr>
        <w:t xml:space="preserve"> for a UE, </w:t>
      </w:r>
      <w:r w:rsidR="003D5065">
        <w:rPr>
          <w:sz w:val="22"/>
          <w:szCs w:val="22"/>
          <w:lang w:val="en-US"/>
        </w:rPr>
        <w:t xml:space="preserve">the </w:t>
      </w:r>
      <w:r w:rsidR="00BD35FF">
        <w:rPr>
          <w:sz w:val="22"/>
          <w:szCs w:val="22"/>
          <w:lang w:val="en-US"/>
        </w:rPr>
        <w:t>UE expects it to contain</w:t>
      </w:r>
      <w:r w:rsidR="007A6B9A">
        <w:rPr>
          <w:sz w:val="22"/>
          <w:szCs w:val="22"/>
          <w:lang w:val="en-US"/>
        </w:rPr>
        <w:t xml:space="preserve"> </w:t>
      </w:r>
      <w:r w:rsidR="00F020FB">
        <w:rPr>
          <w:sz w:val="22"/>
          <w:szCs w:val="22"/>
          <w:lang w:val="en-US"/>
        </w:rPr>
        <w:t>additional</w:t>
      </w:r>
      <w:r w:rsidR="00BD35FF">
        <w:rPr>
          <w:sz w:val="22"/>
          <w:szCs w:val="22"/>
          <w:lang w:val="en-US"/>
        </w:rPr>
        <w:t xml:space="preserve"> </w:t>
      </w:r>
      <w:r w:rsidR="001E3F85">
        <w:rPr>
          <w:sz w:val="22"/>
          <w:szCs w:val="22"/>
          <w:lang w:val="en-US"/>
        </w:rPr>
        <w:t>NCD-</w:t>
      </w:r>
      <w:r w:rsidR="00BD35FF">
        <w:rPr>
          <w:sz w:val="22"/>
          <w:szCs w:val="22"/>
          <w:lang w:val="en-US"/>
        </w:rPr>
        <w:t>SSB</w:t>
      </w:r>
      <w:r w:rsidR="002E6CFE">
        <w:rPr>
          <w:sz w:val="22"/>
          <w:szCs w:val="22"/>
          <w:lang w:val="en-US"/>
        </w:rPr>
        <w:t>.</w:t>
      </w:r>
      <w:r w:rsidR="009561A8">
        <w:rPr>
          <w:sz w:val="22"/>
          <w:szCs w:val="22"/>
          <w:lang w:val="en-US"/>
        </w:rPr>
        <w:t xml:space="preserve"> </w:t>
      </w:r>
      <w:r w:rsidR="002E6CFE">
        <w:rPr>
          <w:sz w:val="22"/>
          <w:szCs w:val="22"/>
          <w:lang w:val="en-US"/>
        </w:rPr>
        <w:t>O</w:t>
      </w:r>
      <w:r w:rsidR="009561A8">
        <w:rPr>
          <w:sz w:val="22"/>
          <w:szCs w:val="22"/>
          <w:lang w:val="en-US"/>
        </w:rPr>
        <w:t>therwise</w:t>
      </w:r>
      <w:r w:rsidR="002E6CFE">
        <w:rPr>
          <w:sz w:val="22"/>
          <w:szCs w:val="22"/>
          <w:lang w:val="en-US"/>
        </w:rPr>
        <w:t>,</w:t>
      </w:r>
      <w:r w:rsidR="009561A8">
        <w:rPr>
          <w:sz w:val="22"/>
          <w:szCs w:val="22"/>
          <w:lang w:val="en-US"/>
        </w:rPr>
        <w:t xml:space="preserve"> </w:t>
      </w:r>
      <w:r w:rsidR="00770BD9">
        <w:rPr>
          <w:sz w:val="22"/>
          <w:szCs w:val="22"/>
          <w:lang w:val="en-US"/>
        </w:rPr>
        <w:t xml:space="preserve">such </w:t>
      </w:r>
      <w:proofErr w:type="spellStart"/>
      <w:r w:rsidR="002E6CFE" w:rsidRPr="001C339F">
        <w:rPr>
          <w:i/>
          <w:iCs/>
          <w:sz w:val="22"/>
          <w:szCs w:val="22"/>
          <w:lang w:val="en-US"/>
        </w:rPr>
        <w:t>InitialDownlinkBWP</w:t>
      </w:r>
      <w:proofErr w:type="spellEnd"/>
      <w:r w:rsidR="002E6CFE" w:rsidRPr="001C339F">
        <w:rPr>
          <w:i/>
          <w:iCs/>
          <w:sz w:val="22"/>
          <w:szCs w:val="22"/>
          <w:lang w:val="en-US"/>
        </w:rPr>
        <w:t>-RedCap</w:t>
      </w:r>
      <w:r w:rsidR="00770BD9">
        <w:rPr>
          <w:sz w:val="22"/>
          <w:szCs w:val="22"/>
          <w:lang w:val="en-US"/>
        </w:rPr>
        <w:t xml:space="preserve"> may not </w:t>
      </w:r>
      <w:r w:rsidR="007A6B9A">
        <w:rPr>
          <w:sz w:val="22"/>
          <w:szCs w:val="22"/>
          <w:lang w:val="en-US"/>
        </w:rPr>
        <w:t>have additional SSB. In this case</w:t>
      </w:r>
      <w:r w:rsidR="004B0CFD">
        <w:rPr>
          <w:sz w:val="22"/>
          <w:szCs w:val="22"/>
          <w:lang w:val="en-US"/>
        </w:rPr>
        <w:t>,</w:t>
      </w:r>
      <w:r w:rsidR="007A6B9A">
        <w:rPr>
          <w:sz w:val="22"/>
          <w:szCs w:val="22"/>
          <w:lang w:val="en-US"/>
        </w:rPr>
        <w:t xml:space="preserve"> UE expects </w:t>
      </w:r>
      <w:r w:rsidR="004B0CFD">
        <w:rPr>
          <w:sz w:val="22"/>
          <w:szCs w:val="22"/>
          <w:lang w:val="en-US"/>
        </w:rPr>
        <w:t xml:space="preserve">dedicated </w:t>
      </w:r>
      <w:r w:rsidR="007A6B9A">
        <w:rPr>
          <w:sz w:val="22"/>
          <w:szCs w:val="22"/>
          <w:lang w:val="en-US"/>
        </w:rPr>
        <w:t xml:space="preserve">RRC </w:t>
      </w:r>
      <w:r w:rsidR="00D54E49">
        <w:rPr>
          <w:sz w:val="22"/>
          <w:szCs w:val="22"/>
          <w:lang w:val="en-US"/>
        </w:rPr>
        <w:t>to provide BWP#0 based on UE’s capabilities</w:t>
      </w:r>
      <w:r w:rsidR="0010429D">
        <w:rPr>
          <w:sz w:val="22"/>
          <w:szCs w:val="22"/>
          <w:lang w:val="en-US"/>
        </w:rPr>
        <w:t xml:space="preserve"> (aka configuration Option 1)</w:t>
      </w:r>
      <w:r w:rsidR="00D54E49">
        <w:rPr>
          <w:sz w:val="22"/>
          <w:szCs w:val="22"/>
          <w:lang w:val="en-US"/>
        </w:rPr>
        <w:t>.</w:t>
      </w:r>
    </w:p>
    <w:p w14:paraId="4921BEA7" w14:textId="7E9BD211" w:rsidR="009D6F16" w:rsidRDefault="009D6F16" w:rsidP="00B8164A">
      <w:pPr>
        <w:spacing w:before="0" w:after="0"/>
        <w:rPr>
          <w:sz w:val="22"/>
          <w:szCs w:val="22"/>
          <w:lang w:val="en-US"/>
        </w:rPr>
      </w:pPr>
    </w:p>
    <w:p w14:paraId="30440A61" w14:textId="2AB5EFA5" w:rsidR="00B96F0C" w:rsidRDefault="009D6F16" w:rsidP="00B96F0C">
      <w:pPr>
        <w:spacing w:before="0" w:after="0"/>
        <w:rPr>
          <w:i/>
          <w:iCs/>
          <w:sz w:val="22"/>
          <w:szCs w:val="22"/>
          <w:lang w:val="en-US"/>
        </w:rPr>
      </w:pPr>
      <w:r w:rsidRPr="00B96F0C">
        <w:rPr>
          <w:b/>
          <w:bCs/>
          <w:i/>
          <w:iCs/>
          <w:sz w:val="22"/>
          <w:szCs w:val="22"/>
          <w:lang w:val="en-US"/>
        </w:rPr>
        <w:t>Proposal</w:t>
      </w:r>
      <w:r w:rsidR="00520D7C">
        <w:rPr>
          <w:b/>
          <w:bCs/>
          <w:i/>
          <w:iCs/>
          <w:sz w:val="22"/>
          <w:szCs w:val="22"/>
          <w:lang w:val="en-US"/>
        </w:rPr>
        <w:t>-3</w:t>
      </w:r>
      <w:r w:rsidRPr="00B96F0C">
        <w:rPr>
          <w:b/>
          <w:bCs/>
          <w:i/>
          <w:iCs/>
          <w:sz w:val="22"/>
          <w:szCs w:val="22"/>
          <w:lang w:val="en-US"/>
        </w:rPr>
        <w:t>:</w:t>
      </w:r>
      <w:r w:rsidRPr="00B96F0C">
        <w:rPr>
          <w:i/>
          <w:iCs/>
          <w:sz w:val="22"/>
          <w:szCs w:val="22"/>
          <w:lang w:val="en-US"/>
        </w:rPr>
        <w:t xml:space="preserve"> </w:t>
      </w:r>
      <w:r w:rsidR="00B96F0C" w:rsidRPr="00B96F0C">
        <w:rPr>
          <w:i/>
          <w:iCs/>
          <w:sz w:val="22"/>
          <w:szCs w:val="22"/>
          <w:lang w:val="en-US"/>
        </w:rPr>
        <w:t xml:space="preserve">At least one of the </w:t>
      </w:r>
      <w:proofErr w:type="spellStart"/>
      <w:r w:rsidR="004416BA">
        <w:rPr>
          <w:i/>
          <w:iCs/>
          <w:sz w:val="22"/>
          <w:szCs w:val="22"/>
          <w:lang w:val="en-US"/>
        </w:rPr>
        <w:t>InitialDownlinkBWP</w:t>
      </w:r>
      <w:proofErr w:type="spellEnd"/>
      <w:r w:rsidR="00B96F0C" w:rsidRPr="00B96F0C">
        <w:rPr>
          <w:i/>
          <w:iCs/>
          <w:sz w:val="22"/>
          <w:szCs w:val="22"/>
          <w:lang w:val="en-US"/>
        </w:rPr>
        <w:t xml:space="preserve"> or </w:t>
      </w:r>
      <w:proofErr w:type="spellStart"/>
      <w:r w:rsidR="00926E02" w:rsidRPr="001C339F">
        <w:rPr>
          <w:i/>
          <w:iCs/>
          <w:sz w:val="22"/>
          <w:szCs w:val="22"/>
          <w:lang w:val="en-US"/>
        </w:rPr>
        <w:t>InitialDownlinkBWP</w:t>
      </w:r>
      <w:proofErr w:type="spellEnd"/>
      <w:r w:rsidR="00926E02" w:rsidRPr="001C339F">
        <w:rPr>
          <w:i/>
          <w:iCs/>
          <w:sz w:val="22"/>
          <w:szCs w:val="22"/>
          <w:lang w:val="en-US"/>
        </w:rPr>
        <w:t>-RedCap</w:t>
      </w:r>
      <w:r w:rsidR="00B96F0C" w:rsidRPr="00B96F0C">
        <w:rPr>
          <w:i/>
          <w:iCs/>
          <w:sz w:val="22"/>
          <w:szCs w:val="22"/>
          <w:lang w:val="en-US"/>
        </w:rPr>
        <w:t xml:space="preserve"> contains full set of SIB1/OSI/Paging CSSs</w:t>
      </w:r>
    </w:p>
    <w:p w14:paraId="737695D8" w14:textId="275F758F" w:rsidR="00206C43" w:rsidRDefault="00206C43" w:rsidP="00B96F0C">
      <w:pPr>
        <w:spacing w:before="0" w:after="0"/>
        <w:rPr>
          <w:i/>
          <w:iCs/>
          <w:sz w:val="22"/>
          <w:szCs w:val="22"/>
          <w:lang w:val="en-US"/>
        </w:rPr>
      </w:pPr>
    </w:p>
    <w:p w14:paraId="10B6AB61" w14:textId="38402C1C" w:rsidR="000147CB" w:rsidRPr="000147CB" w:rsidRDefault="000147CB" w:rsidP="007C2314">
      <w:pPr>
        <w:pStyle w:val="Heading2"/>
        <w:rPr>
          <w:lang w:val="en-US"/>
        </w:rPr>
      </w:pPr>
      <w:r w:rsidRPr="000147CB">
        <w:rPr>
          <w:lang w:val="en-US"/>
        </w:rPr>
        <w:t xml:space="preserve">Configuration of separate initial </w:t>
      </w:r>
      <w:r w:rsidR="00176F00">
        <w:rPr>
          <w:lang w:val="en-US"/>
        </w:rPr>
        <w:t xml:space="preserve">DL </w:t>
      </w:r>
      <w:r w:rsidRPr="000147CB">
        <w:rPr>
          <w:lang w:val="en-US"/>
        </w:rPr>
        <w:t>BWP</w:t>
      </w:r>
      <w:r w:rsidR="00926E02">
        <w:rPr>
          <w:lang w:val="en-US"/>
        </w:rPr>
        <w:t xml:space="preserve"> (impacts RAN2)</w:t>
      </w:r>
    </w:p>
    <w:tbl>
      <w:tblPr>
        <w:tblStyle w:val="TableGrid"/>
        <w:tblW w:w="0" w:type="auto"/>
        <w:tblLook w:val="04A0" w:firstRow="1" w:lastRow="0" w:firstColumn="1" w:lastColumn="0" w:noHBand="0" w:noVBand="1"/>
      </w:tblPr>
      <w:tblGrid>
        <w:gridCol w:w="9629"/>
      </w:tblGrid>
      <w:tr w:rsidR="00960077" w14:paraId="30D577F6" w14:textId="77777777" w:rsidTr="00960077">
        <w:tc>
          <w:tcPr>
            <w:tcW w:w="9629" w:type="dxa"/>
          </w:tcPr>
          <w:p w14:paraId="6877153A" w14:textId="77777777" w:rsidR="00960077" w:rsidRPr="00960077" w:rsidRDefault="00960077" w:rsidP="00960077">
            <w:pPr>
              <w:autoSpaceDE w:val="0"/>
              <w:autoSpaceDN w:val="0"/>
              <w:adjustRightInd w:val="0"/>
              <w:spacing w:before="0" w:after="0"/>
              <w:rPr>
                <w:rFonts w:ascii="Courier" w:hAnsi="Courier" w:cs="Courier"/>
                <w:color w:val="000000"/>
                <w:sz w:val="16"/>
                <w:szCs w:val="16"/>
                <w:lang w:val="en-US"/>
              </w:rPr>
            </w:pPr>
            <w:bookmarkStart w:id="1" w:name="_Hlk83196984"/>
            <w:r w:rsidRPr="00960077">
              <w:rPr>
                <w:rFonts w:ascii="Courier" w:hAnsi="Courier" w:cs="Courier"/>
                <w:color w:val="000000"/>
                <w:sz w:val="16"/>
                <w:szCs w:val="16"/>
                <w:lang w:val="en-US"/>
              </w:rPr>
              <w:t>BWP-</w:t>
            </w:r>
            <w:proofErr w:type="spellStart"/>
            <w:proofErr w:type="gramStart"/>
            <w:r w:rsidRPr="00960077">
              <w:rPr>
                <w:rFonts w:ascii="Courier" w:hAnsi="Courier" w:cs="Courier"/>
                <w:color w:val="000000"/>
                <w:sz w:val="16"/>
                <w:szCs w:val="16"/>
                <w:lang w:val="en-US"/>
              </w:rPr>
              <w:t>DownlinkCommon</w:t>
            </w:r>
            <w:proofErr w:type="spellEnd"/>
            <w:r w:rsidRPr="00960077">
              <w:rPr>
                <w:rFonts w:ascii="Courier" w:hAnsi="Courier" w:cs="Courier"/>
                <w:color w:val="000000"/>
                <w:sz w:val="16"/>
                <w:szCs w:val="16"/>
                <w:lang w:val="en-US"/>
              </w:rPr>
              <w:t xml:space="preserve"> </w:t>
            </w:r>
            <w:bookmarkEnd w:id="1"/>
            <w:r w:rsidRPr="00960077">
              <w:rPr>
                <w:rFonts w:ascii="Courier" w:hAnsi="Courier" w:cs="Courier"/>
                <w:color w:val="000000"/>
                <w:sz w:val="16"/>
                <w:szCs w:val="16"/>
                <w:lang w:val="en-US"/>
              </w:rPr>
              <w:t>::=</w:t>
            </w:r>
            <w:proofErr w:type="gramEnd"/>
            <w:r w:rsidRPr="00960077">
              <w:rPr>
                <w:rFonts w:ascii="Courier" w:hAnsi="Courier" w:cs="Courier"/>
                <w:color w:val="000000"/>
                <w:sz w:val="16"/>
                <w:szCs w:val="16"/>
                <w:lang w:val="en-US"/>
              </w:rPr>
              <w:t xml:space="preserve"> </w:t>
            </w:r>
            <w:r w:rsidRPr="00960077">
              <w:rPr>
                <w:rFonts w:ascii="Courier" w:hAnsi="Courier" w:cs="Courier"/>
                <w:color w:val="9A3366"/>
                <w:sz w:val="16"/>
                <w:szCs w:val="16"/>
                <w:lang w:val="en-US"/>
              </w:rPr>
              <w:t xml:space="preserve">SEQUENCE </w:t>
            </w:r>
            <w:r w:rsidRPr="00960077">
              <w:rPr>
                <w:rFonts w:ascii="Courier" w:hAnsi="Courier" w:cs="Courier"/>
                <w:color w:val="000000"/>
                <w:sz w:val="16"/>
                <w:szCs w:val="16"/>
                <w:lang w:val="en-US"/>
              </w:rPr>
              <w:t>{</w:t>
            </w:r>
          </w:p>
          <w:p w14:paraId="3B76435D" w14:textId="77777777" w:rsidR="00960077" w:rsidRPr="00960077" w:rsidRDefault="00960077" w:rsidP="00960077">
            <w:pPr>
              <w:autoSpaceDE w:val="0"/>
              <w:autoSpaceDN w:val="0"/>
              <w:adjustRightInd w:val="0"/>
              <w:spacing w:before="0" w:after="0"/>
              <w:rPr>
                <w:rFonts w:ascii="Courier" w:hAnsi="Courier" w:cs="Courier"/>
                <w:color w:val="000000"/>
                <w:sz w:val="16"/>
                <w:szCs w:val="16"/>
                <w:lang w:val="en-US"/>
              </w:rPr>
            </w:pPr>
            <w:proofErr w:type="spellStart"/>
            <w:r w:rsidRPr="00960077">
              <w:rPr>
                <w:rFonts w:ascii="Courier" w:hAnsi="Courier" w:cs="Courier"/>
                <w:color w:val="000000"/>
                <w:sz w:val="16"/>
                <w:szCs w:val="16"/>
                <w:lang w:val="en-US"/>
              </w:rPr>
              <w:t>genericParameters</w:t>
            </w:r>
            <w:proofErr w:type="spellEnd"/>
            <w:r w:rsidRPr="00960077">
              <w:rPr>
                <w:rFonts w:ascii="Courier" w:hAnsi="Courier" w:cs="Courier"/>
                <w:color w:val="000000"/>
                <w:sz w:val="16"/>
                <w:szCs w:val="16"/>
                <w:lang w:val="en-US"/>
              </w:rPr>
              <w:t xml:space="preserve"> BWP,</w:t>
            </w:r>
          </w:p>
          <w:p w14:paraId="430312D6" w14:textId="77777777" w:rsidR="00960077" w:rsidRPr="00960077" w:rsidRDefault="00960077" w:rsidP="00960077">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pdcch-ConfigCommon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w:t>
            </w:r>
            <w:proofErr w:type="gramStart"/>
            <w:r w:rsidRPr="00960077">
              <w:rPr>
                <w:rFonts w:ascii="Courier" w:hAnsi="Courier" w:cs="Courier"/>
                <w:color w:val="000000"/>
                <w:sz w:val="16"/>
                <w:szCs w:val="16"/>
                <w:lang w:val="en-US"/>
              </w:rPr>
              <w:t>{ PDCCH</w:t>
            </w:r>
            <w:proofErr w:type="gramEnd"/>
            <w:r w:rsidRPr="00960077">
              <w:rPr>
                <w:rFonts w:ascii="Courier" w:hAnsi="Courier" w:cs="Courier"/>
                <w:color w:val="000000"/>
                <w:sz w:val="16"/>
                <w:szCs w:val="16"/>
                <w:lang w:val="en-US"/>
              </w:rPr>
              <w:t>-</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67F68397" w14:textId="77777777" w:rsidR="00960077" w:rsidRPr="00960077" w:rsidRDefault="00960077" w:rsidP="00960077">
            <w:pPr>
              <w:autoSpaceDE w:val="0"/>
              <w:autoSpaceDN w:val="0"/>
              <w:adjustRightInd w:val="0"/>
              <w:spacing w:before="0" w:after="0"/>
              <w:rPr>
                <w:rFonts w:ascii="Courier" w:hAnsi="Courier" w:cs="Courier"/>
                <w:color w:val="808080"/>
                <w:sz w:val="16"/>
                <w:szCs w:val="16"/>
                <w:lang w:val="en-US"/>
              </w:rPr>
            </w:pPr>
            <w:proofErr w:type="spellStart"/>
            <w:r w:rsidRPr="00960077">
              <w:rPr>
                <w:rFonts w:ascii="Courier" w:hAnsi="Courier" w:cs="Courier"/>
                <w:color w:val="000000"/>
                <w:sz w:val="16"/>
                <w:szCs w:val="16"/>
                <w:lang w:val="en-US"/>
              </w:rPr>
              <w:t>pdsch-ConfigCommon</w:t>
            </w:r>
            <w:proofErr w:type="spellEnd"/>
            <w:r w:rsidRPr="00960077">
              <w:rPr>
                <w:rFonts w:ascii="Courier" w:hAnsi="Courier" w:cs="Courier"/>
                <w:color w:val="000000"/>
                <w:sz w:val="16"/>
                <w:szCs w:val="16"/>
                <w:lang w:val="en-US"/>
              </w:rPr>
              <w:t xml:space="preserve"> </w:t>
            </w:r>
            <w:proofErr w:type="spellStart"/>
            <w:r w:rsidRPr="00960077">
              <w:rPr>
                <w:rFonts w:ascii="Courier" w:hAnsi="Courier" w:cs="Courier"/>
                <w:color w:val="000000"/>
                <w:sz w:val="16"/>
                <w:szCs w:val="16"/>
                <w:lang w:val="en-US"/>
              </w:rPr>
              <w:t>SetupRelease</w:t>
            </w:r>
            <w:proofErr w:type="spellEnd"/>
            <w:r w:rsidRPr="00960077">
              <w:rPr>
                <w:rFonts w:ascii="Courier" w:hAnsi="Courier" w:cs="Courier"/>
                <w:color w:val="000000"/>
                <w:sz w:val="16"/>
                <w:szCs w:val="16"/>
                <w:lang w:val="en-US"/>
              </w:rPr>
              <w:t xml:space="preserve"> </w:t>
            </w:r>
            <w:proofErr w:type="gramStart"/>
            <w:r w:rsidRPr="00960077">
              <w:rPr>
                <w:rFonts w:ascii="Courier" w:hAnsi="Courier" w:cs="Courier"/>
                <w:color w:val="000000"/>
                <w:sz w:val="16"/>
                <w:szCs w:val="16"/>
                <w:lang w:val="en-US"/>
              </w:rPr>
              <w:t>{ PDSCH</w:t>
            </w:r>
            <w:proofErr w:type="gramEnd"/>
            <w:r w:rsidRPr="00960077">
              <w:rPr>
                <w:rFonts w:ascii="Courier" w:hAnsi="Courier" w:cs="Courier"/>
                <w:color w:val="000000"/>
                <w:sz w:val="16"/>
                <w:szCs w:val="16"/>
                <w:lang w:val="en-US"/>
              </w:rPr>
              <w:t>-</w:t>
            </w:r>
            <w:proofErr w:type="spellStart"/>
            <w:r w:rsidRPr="00960077">
              <w:rPr>
                <w:rFonts w:ascii="Courier" w:hAnsi="Courier" w:cs="Courier"/>
                <w:color w:val="000000"/>
                <w:sz w:val="16"/>
                <w:szCs w:val="16"/>
                <w:lang w:val="en-US"/>
              </w:rPr>
              <w:t>ConfigCommon</w:t>
            </w:r>
            <w:proofErr w:type="spellEnd"/>
            <w:r w:rsidRPr="00960077">
              <w:rPr>
                <w:rFonts w:ascii="Courier" w:hAnsi="Courier" w:cs="Courier"/>
                <w:color w:val="000000"/>
                <w:sz w:val="16"/>
                <w:szCs w:val="16"/>
                <w:lang w:val="en-US"/>
              </w:rPr>
              <w:t xml:space="preserve"> } </w:t>
            </w:r>
            <w:r w:rsidRPr="00960077">
              <w:rPr>
                <w:rFonts w:ascii="Courier" w:hAnsi="Courier" w:cs="Courier"/>
                <w:color w:val="9A3366"/>
                <w:sz w:val="16"/>
                <w:szCs w:val="16"/>
                <w:lang w:val="en-US"/>
              </w:rPr>
              <w:t>OPTIONAL</w:t>
            </w:r>
            <w:r w:rsidRPr="00960077">
              <w:rPr>
                <w:rFonts w:ascii="Courier" w:hAnsi="Courier" w:cs="Courier"/>
                <w:color w:val="000000"/>
                <w:sz w:val="16"/>
                <w:szCs w:val="16"/>
                <w:lang w:val="en-US"/>
              </w:rPr>
              <w:t xml:space="preserve">, </w:t>
            </w:r>
            <w:r w:rsidRPr="00960077">
              <w:rPr>
                <w:rFonts w:ascii="Courier" w:hAnsi="Courier" w:cs="Courier"/>
                <w:color w:val="808080"/>
                <w:sz w:val="16"/>
                <w:szCs w:val="16"/>
                <w:lang w:val="en-US"/>
              </w:rPr>
              <w:t>-- Need M</w:t>
            </w:r>
          </w:p>
          <w:p w14:paraId="77232E9D" w14:textId="77777777" w:rsidR="00960077" w:rsidRDefault="00960077" w:rsidP="00960077">
            <w:pPr>
              <w:autoSpaceDE w:val="0"/>
              <w:autoSpaceDN w:val="0"/>
              <w:adjustRightInd w:val="0"/>
              <w:spacing w:before="0" w:after="0"/>
              <w:rPr>
                <w:rFonts w:ascii="Courier" w:hAnsi="Courier" w:cs="Courier"/>
                <w:color w:val="000000"/>
                <w:sz w:val="16"/>
                <w:szCs w:val="16"/>
                <w:lang w:val="fi-FI"/>
              </w:rPr>
            </w:pPr>
            <w:r>
              <w:rPr>
                <w:rFonts w:ascii="Courier" w:hAnsi="Courier" w:cs="Courier"/>
                <w:color w:val="000000"/>
                <w:sz w:val="16"/>
                <w:szCs w:val="16"/>
                <w:lang w:val="fi-FI"/>
              </w:rPr>
              <w:t>...</w:t>
            </w:r>
          </w:p>
          <w:p w14:paraId="16B4CAD1" w14:textId="1BC0396B" w:rsidR="00960077" w:rsidRDefault="00960077" w:rsidP="00960077">
            <w:pPr>
              <w:spacing w:before="0"/>
              <w:rPr>
                <w:lang w:val="en-US"/>
              </w:rPr>
            </w:pPr>
            <w:r>
              <w:rPr>
                <w:rFonts w:ascii="Courier" w:hAnsi="Courier" w:cs="Courier"/>
                <w:color w:val="000000"/>
                <w:sz w:val="16"/>
                <w:szCs w:val="16"/>
                <w:lang w:val="fi-FI"/>
              </w:rPr>
              <w:t>}</w:t>
            </w:r>
          </w:p>
        </w:tc>
      </w:tr>
    </w:tbl>
    <w:p w14:paraId="10A8C142" w14:textId="047C02E8" w:rsidR="000147CB" w:rsidRPr="002F73A2" w:rsidRDefault="00C46ACB" w:rsidP="000147CB">
      <w:pPr>
        <w:spacing w:before="0"/>
        <w:rPr>
          <w:sz w:val="22"/>
          <w:szCs w:val="22"/>
          <w:lang w:val="en-US"/>
        </w:rPr>
      </w:pPr>
      <w:r>
        <w:rPr>
          <w:sz w:val="22"/>
          <w:szCs w:val="22"/>
          <w:lang w:val="en-US"/>
        </w:rPr>
        <w:t>If</w:t>
      </w:r>
      <w:r w:rsidR="000147CB" w:rsidRPr="002F73A2">
        <w:rPr>
          <w:sz w:val="22"/>
          <w:szCs w:val="22"/>
          <w:lang w:val="en-US"/>
        </w:rPr>
        <w:t xml:space="preserve"> UE </w:t>
      </w:r>
      <w:r w:rsidR="00E54345" w:rsidRPr="002F73A2">
        <w:rPr>
          <w:sz w:val="22"/>
          <w:szCs w:val="22"/>
          <w:lang w:val="en-US"/>
        </w:rPr>
        <w:t>can be</w:t>
      </w:r>
      <w:r w:rsidR="000147CB" w:rsidRPr="002F73A2">
        <w:rPr>
          <w:sz w:val="22"/>
          <w:szCs w:val="22"/>
          <w:lang w:val="en-US"/>
        </w:rPr>
        <w:t xml:space="preserve"> configured with separate initial DL BWP</w:t>
      </w:r>
      <w:r w:rsidR="00BB39D1">
        <w:rPr>
          <w:sz w:val="22"/>
          <w:szCs w:val="22"/>
          <w:lang w:val="en-US"/>
        </w:rPr>
        <w:t xml:space="preserve"> </w:t>
      </w:r>
      <w:proofErr w:type="spellStart"/>
      <w:r w:rsidR="00BB39D1" w:rsidRPr="001C339F">
        <w:rPr>
          <w:i/>
          <w:iCs/>
          <w:sz w:val="22"/>
          <w:szCs w:val="22"/>
          <w:lang w:val="en-US"/>
        </w:rPr>
        <w:t>InitialDownlinkBWP</w:t>
      </w:r>
      <w:proofErr w:type="spellEnd"/>
      <w:r w:rsidR="00BB39D1" w:rsidRPr="001C339F">
        <w:rPr>
          <w:i/>
          <w:iCs/>
          <w:sz w:val="22"/>
          <w:szCs w:val="22"/>
          <w:lang w:val="en-US"/>
        </w:rPr>
        <w:t>-RedCap</w:t>
      </w:r>
      <w:r w:rsidR="00C80D7A">
        <w:rPr>
          <w:sz w:val="22"/>
          <w:szCs w:val="22"/>
          <w:lang w:val="en-US"/>
        </w:rPr>
        <w:t xml:space="preserve"> </w:t>
      </w:r>
      <w:r w:rsidR="009D4E71">
        <w:rPr>
          <w:sz w:val="22"/>
          <w:szCs w:val="22"/>
          <w:lang w:val="en-US"/>
        </w:rPr>
        <w:t>by</w:t>
      </w:r>
      <w:r w:rsidR="00C80D7A" w:rsidRPr="00C80D7A">
        <w:t xml:space="preserve"> </w:t>
      </w:r>
      <w:r w:rsidR="00C80D7A" w:rsidRPr="00C80D7A">
        <w:rPr>
          <w:i/>
          <w:iCs/>
          <w:sz w:val="22"/>
          <w:szCs w:val="22"/>
          <w:lang w:val="en-US"/>
        </w:rPr>
        <w:t>BWP-</w:t>
      </w:r>
      <w:proofErr w:type="spellStart"/>
      <w:r w:rsidR="00C80D7A" w:rsidRPr="00C80D7A">
        <w:rPr>
          <w:i/>
          <w:iCs/>
          <w:sz w:val="22"/>
          <w:szCs w:val="22"/>
          <w:lang w:val="en-US"/>
        </w:rPr>
        <w:t>DownlinkCommon</w:t>
      </w:r>
      <w:proofErr w:type="spellEnd"/>
      <w:r w:rsidR="009D4E71">
        <w:rPr>
          <w:i/>
          <w:iCs/>
          <w:sz w:val="22"/>
          <w:szCs w:val="22"/>
          <w:lang w:val="en-US"/>
        </w:rPr>
        <w:t xml:space="preserve">, </w:t>
      </w:r>
      <w:r w:rsidR="009D4E71">
        <w:rPr>
          <w:sz w:val="22"/>
          <w:szCs w:val="22"/>
          <w:lang w:val="en-US"/>
        </w:rPr>
        <w:t>it</w:t>
      </w:r>
      <w:r w:rsidR="007678A4">
        <w:rPr>
          <w:sz w:val="22"/>
          <w:szCs w:val="22"/>
          <w:lang w:val="en-US"/>
        </w:rPr>
        <w:t xml:space="preserve"> </w:t>
      </w:r>
      <w:r w:rsidR="000147CB" w:rsidRPr="002F73A2">
        <w:rPr>
          <w:sz w:val="22"/>
          <w:szCs w:val="22"/>
          <w:lang w:val="en-US"/>
        </w:rPr>
        <w:t xml:space="preserve">should contain </w:t>
      </w:r>
    </w:p>
    <w:p w14:paraId="7754D0D3" w14:textId="1F6852AC" w:rsidR="000147CB" w:rsidRPr="002F73A2" w:rsidRDefault="000147CB" w:rsidP="00443CB9">
      <w:pPr>
        <w:pStyle w:val="ListParagraph"/>
        <w:numPr>
          <w:ilvl w:val="0"/>
          <w:numId w:val="29"/>
        </w:numPr>
        <w:spacing w:before="0"/>
        <w:rPr>
          <w:sz w:val="22"/>
          <w:szCs w:val="22"/>
          <w:lang w:val="en-US"/>
        </w:rPr>
      </w:pPr>
      <w:r w:rsidRPr="002F73A2">
        <w:rPr>
          <w:sz w:val="22"/>
          <w:szCs w:val="22"/>
          <w:lang w:val="en-US"/>
        </w:rPr>
        <w:t>BWP location is configured (16-bits)</w:t>
      </w:r>
    </w:p>
    <w:p w14:paraId="0BDC360D" w14:textId="77777777" w:rsidR="000147CB" w:rsidRPr="002F73A2" w:rsidRDefault="000147CB" w:rsidP="00443CB9">
      <w:pPr>
        <w:pStyle w:val="ListParagraph"/>
        <w:numPr>
          <w:ilvl w:val="1"/>
          <w:numId w:val="29"/>
        </w:numPr>
        <w:spacing w:before="0"/>
        <w:rPr>
          <w:sz w:val="22"/>
          <w:szCs w:val="22"/>
          <w:lang w:val="en-US"/>
        </w:rPr>
      </w:pPr>
      <w:r w:rsidRPr="002F73A2">
        <w:rPr>
          <w:sz w:val="22"/>
          <w:szCs w:val="22"/>
          <w:lang w:val="en-US"/>
        </w:rPr>
        <w:t>SCS/CP could be the same as for legacy initial DL BWP</w:t>
      </w:r>
    </w:p>
    <w:p w14:paraId="1A124CE5" w14:textId="3311C1D7" w:rsidR="000147CB" w:rsidRPr="002F73A2" w:rsidRDefault="000147CB" w:rsidP="00443CB9">
      <w:pPr>
        <w:pStyle w:val="ListParagraph"/>
        <w:numPr>
          <w:ilvl w:val="0"/>
          <w:numId w:val="29"/>
        </w:numPr>
        <w:spacing w:before="0"/>
        <w:rPr>
          <w:sz w:val="22"/>
          <w:szCs w:val="22"/>
          <w:lang w:val="en-US"/>
        </w:rPr>
      </w:pPr>
      <w:r w:rsidRPr="002F73A2">
        <w:rPr>
          <w:sz w:val="22"/>
          <w:szCs w:val="22"/>
          <w:lang w:val="en-US"/>
        </w:rPr>
        <w:t>PDCCH</w:t>
      </w:r>
      <w:r w:rsidR="00BF425A" w:rsidRPr="002F73A2">
        <w:rPr>
          <w:sz w:val="22"/>
          <w:szCs w:val="22"/>
          <w:lang w:val="en-US"/>
        </w:rPr>
        <w:t>-</w:t>
      </w:r>
      <w:proofErr w:type="spellStart"/>
      <w:r w:rsidRPr="002F73A2">
        <w:rPr>
          <w:sz w:val="22"/>
          <w:szCs w:val="22"/>
          <w:lang w:val="en-US"/>
        </w:rPr>
        <w:t>config</w:t>
      </w:r>
      <w:r w:rsidR="00BF425A" w:rsidRPr="002F73A2">
        <w:rPr>
          <w:sz w:val="22"/>
          <w:szCs w:val="22"/>
          <w:lang w:val="en-US"/>
        </w:rPr>
        <w:t>C</w:t>
      </w:r>
      <w:r w:rsidRPr="002F73A2">
        <w:rPr>
          <w:sz w:val="22"/>
          <w:szCs w:val="22"/>
          <w:lang w:val="en-US"/>
        </w:rPr>
        <w:t>ommon</w:t>
      </w:r>
      <w:proofErr w:type="spellEnd"/>
    </w:p>
    <w:p w14:paraId="4B1C9B32" w14:textId="56357BAA" w:rsidR="000147CB" w:rsidRPr="002F73A2" w:rsidRDefault="000147CB" w:rsidP="00443CB9">
      <w:pPr>
        <w:pStyle w:val="ListParagraph"/>
        <w:numPr>
          <w:ilvl w:val="1"/>
          <w:numId w:val="29"/>
        </w:numPr>
        <w:spacing w:before="0"/>
        <w:rPr>
          <w:sz w:val="22"/>
          <w:szCs w:val="22"/>
          <w:lang w:val="en-US"/>
        </w:rPr>
      </w:pPr>
      <w:proofErr w:type="spellStart"/>
      <w:r w:rsidRPr="002F73A2">
        <w:rPr>
          <w:sz w:val="22"/>
          <w:szCs w:val="22"/>
          <w:lang w:val="en-US"/>
        </w:rPr>
        <w:t>CommonCORESET</w:t>
      </w:r>
      <w:proofErr w:type="spellEnd"/>
      <w:r w:rsidRPr="002F73A2">
        <w:rPr>
          <w:sz w:val="22"/>
          <w:szCs w:val="22"/>
          <w:lang w:val="en-US"/>
        </w:rPr>
        <w:t xml:space="preserve"> (</w:t>
      </w:r>
      <w:r w:rsidR="00AB6D0C" w:rsidRPr="002F73A2">
        <w:rPr>
          <w:sz w:val="22"/>
          <w:szCs w:val="22"/>
          <w:lang w:val="en-US"/>
        </w:rPr>
        <w:t>option</w:t>
      </w:r>
      <w:r w:rsidR="00E93B67" w:rsidRPr="002F73A2">
        <w:rPr>
          <w:sz w:val="22"/>
          <w:szCs w:val="22"/>
          <w:lang w:val="en-US"/>
        </w:rPr>
        <w:t>al</w:t>
      </w:r>
      <w:r w:rsidR="00AB6D0C" w:rsidRPr="002F73A2">
        <w:rPr>
          <w:sz w:val="22"/>
          <w:szCs w:val="22"/>
          <w:lang w:val="en-US"/>
        </w:rPr>
        <w:t xml:space="preserve"> </w:t>
      </w:r>
      <w:r w:rsidRPr="002F73A2">
        <w:rPr>
          <w:sz w:val="22"/>
          <w:szCs w:val="22"/>
          <w:lang w:val="en-US"/>
        </w:rPr>
        <w:t>45bits)</w:t>
      </w:r>
      <w:r w:rsidR="00C5307A" w:rsidRPr="002F73A2">
        <w:rPr>
          <w:sz w:val="22"/>
          <w:szCs w:val="22"/>
          <w:lang w:val="en-US"/>
        </w:rPr>
        <w:t xml:space="preserve"> and/or</w:t>
      </w:r>
    </w:p>
    <w:p w14:paraId="0CA5334B" w14:textId="26827541" w:rsidR="00C04112" w:rsidRPr="002F73A2" w:rsidRDefault="00FE2316" w:rsidP="00C04112">
      <w:pPr>
        <w:pStyle w:val="ListParagraph"/>
        <w:numPr>
          <w:ilvl w:val="1"/>
          <w:numId w:val="29"/>
        </w:numPr>
        <w:spacing w:before="0"/>
        <w:rPr>
          <w:sz w:val="22"/>
          <w:szCs w:val="22"/>
          <w:lang w:val="en-US"/>
        </w:rPr>
      </w:pPr>
      <w:r w:rsidRPr="002F73A2">
        <w:rPr>
          <w:sz w:val="22"/>
          <w:szCs w:val="22"/>
          <w:lang w:val="en-US"/>
        </w:rPr>
        <w:t xml:space="preserve">separate </w:t>
      </w:r>
      <w:r w:rsidR="000147CB" w:rsidRPr="002F73A2">
        <w:rPr>
          <w:sz w:val="22"/>
          <w:szCs w:val="22"/>
          <w:lang w:val="en-US"/>
        </w:rPr>
        <w:t>CORESET#0</w:t>
      </w:r>
      <w:r w:rsidRPr="002F73A2">
        <w:rPr>
          <w:sz w:val="22"/>
          <w:szCs w:val="22"/>
          <w:lang w:val="en-US"/>
        </w:rPr>
        <w:t xml:space="preserve"> for RedCap</w:t>
      </w:r>
      <w:r w:rsidR="00780F88" w:rsidRPr="002F73A2">
        <w:rPr>
          <w:sz w:val="22"/>
          <w:szCs w:val="22"/>
          <w:lang w:val="en-US"/>
        </w:rPr>
        <w:t xml:space="preserve"> </w:t>
      </w:r>
      <w:r w:rsidR="00C04112" w:rsidRPr="002F73A2">
        <w:rPr>
          <w:sz w:val="22"/>
          <w:szCs w:val="22"/>
          <w:lang w:val="en-US"/>
        </w:rPr>
        <w:t>(</w:t>
      </w:r>
      <w:proofErr w:type="gramStart"/>
      <w:r w:rsidR="00676896" w:rsidRPr="002F73A2">
        <w:rPr>
          <w:sz w:val="22"/>
          <w:szCs w:val="22"/>
          <w:lang w:val="en-US"/>
        </w:rPr>
        <w:t>e.g.</w:t>
      </w:r>
      <w:proofErr w:type="gramEnd"/>
      <w:r w:rsidR="00676896" w:rsidRPr="002F73A2">
        <w:rPr>
          <w:sz w:val="22"/>
          <w:szCs w:val="22"/>
          <w:lang w:val="en-US"/>
        </w:rPr>
        <w:t xml:space="preserve"> relative to BWP start</w:t>
      </w:r>
      <w:r w:rsidR="002F73A2" w:rsidRPr="002F73A2">
        <w:rPr>
          <w:sz w:val="22"/>
          <w:szCs w:val="22"/>
          <w:lang w:val="en-US"/>
        </w:rPr>
        <w:t xml:space="preserve"> reusing 4bits</w:t>
      </w:r>
      <w:r w:rsidR="00C04112" w:rsidRPr="002F73A2">
        <w:rPr>
          <w:sz w:val="22"/>
          <w:szCs w:val="22"/>
          <w:lang w:val="en-US"/>
        </w:rPr>
        <w:t>)</w:t>
      </w:r>
    </w:p>
    <w:p w14:paraId="5063D643" w14:textId="77777777" w:rsidR="007678A4" w:rsidRPr="002F73A2" w:rsidRDefault="007678A4" w:rsidP="00BE4263">
      <w:pPr>
        <w:pStyle w:val="ListParagraph"/>
        <w:spacing w:before="0"/>
        <w:ind w:left="1725"/>
        <w:rPr>
          <w:sz w:val="22"/>
          <w:szCs w:val="22"/>
          <w:lang w:val="en-US"/>
        </w:rPr>
      </w:pPr>
    </w:p>
    <w:p w14:paraId="3AE8E337" w14:textId="26321544" w:rsidR="00427D30" w:rsidRPr="002F73A2" w:rsidRDefault="00427D30" w:rsidP="00427D30">
      <w:pPr>
        <w:spacing w:before="0"/>
        <w:rPr>
          <w:sz w:val="22"/>
          <w:szCs w:val="22"/>
          <w:lang w:val="en-US"/>
        </w:rPr>
      </w:pPr>
      <w:r w:rsidRPr="002F73A2">
        <w:rPr>
          <w:sz w:val="22"/>
          <w:szCs w:val="22"/>
          <w:lang w:val="en-US"/>
        </w:rPr>
        <w:t>In addition</w:t>
      </w:r>
      <w:r w:rsidR="00BE4263" w:rsidRPr="002F73A2">
        <w:rPr>
          <w:sz w:val="22"/>
          <w:szCs w:val="22"/>
          <w:lang w:val="en-US"/>
        </w:rPr>
        <w:t>,</w:t>
      </w:r>
      <w:r w:rsidRPr="002F73A2">
        <w:rPr>
          <w:sz w:val="22"/>
          <w:szCs w:val="22"/>
          <w:lang w:val="en-US"/>
        </w:rPr>
        <w:t xml:space="preserve"> </w:t>
      </w:r>
      <w:proofErr w:type="spellStart"/>
      <w:r w:rsidRPr="00C80D7A">
        <w:rPr>
          <w:i/>
          <w:iCs/>
          <w:sz w:val="22"/>
          <w:szCs w:val="22"/>
          <w:lang w:val="en-US"/>
        </w:rPr>
        <w:t>ServingCell</w:t>
      </w:r>
      <w:r w:rsidR="00DB2CFC" w:rsidRPr="00C80D7A">
        <w:rPr>
          <w:i/>
          <w:iCs/>
          <w:sz w:val="22"/>
          <w:szCs w:val="22"/>
          <w:lang w:val="en-US"/>
        </w:rPr>
        <w:t>Confg</w:t>
      </w:r>
      <w:r w:rsidRPr="00C80D7A">
        <w:rPr>
          <w:i/>
          <w:iCs/>
          <w:sz w:val="22"/>
          <w:szCs w:val="22"/>
          <w:lang w:val="en-US"/>
        </w:rPr>
        <w:t>Common</w:t>
      </w:r>
      <w:proofErr w:type="spellEnd"/>
      <w:r w:rsidR="0002132B" w:rsidRPr="002F73A2">
        <w:rPr>
          <w:sz w:val="22"/>
          <w:szCs w:val="22"/>
          <w:lang w:val="en-US"/>
        </w:rPr>
        <w:t xml:space="preserve"> should allow for </w:t>
      </w:r>
      <w:r w:rsidR="0047525F" w:rsidRPr="002F73A2">
        <w:rPr>
          <w:sz w:val="22"/>
          <w:szCs w:val="22"/>
          <w:lang w:val="en-US"/>
        </w:rPr>
        <w:t>con</w:t>
      </w:r>
      <w:r w:rsidR="00600749" w:rsidRPr="002F73A2">
        <w:rPr>
          <w:sz w:val="22"/>
          <w:szCs w:val="22"/>
          <w:lang w:val="en-US"/>
        </w:rPr>
        <w:t xml:space="preserve">figuration of </w:t>
      </w:r>
      <w:r w:rsidR="0002132B" w:rsidRPr="002F73A2">
        <w:rPr>
          <w:sz w:val="22"/>
          <w:szCs w:val="22"/>
          <w:lang w:val="en-US"/>
        </w:rPr>
        <w:t>one</w:t>
      </w:r>
      <w:r w:rsidR="000D3C4B">
        <w:rPr>
          <w:sz w:val="22"/>
          <w:szCs w:val="22"/>
          <w:lang w:val="en-US"/>
        </w:rPr>
        <w:t xml:space="preserve"> (in R17)</w:t>
      </w:r>
      <w:r w:rsidR="0002132B" w:rsidRPr="002F73A2">
        <w:rPr>
          <w:sz w:val="22"/>
          <w:szCs w:val="22"/>
          <w:lang w:val="en-US"/>
        </w:rPr>
        <w:t xml:space="preserve"> </w:t>
      </w:r>
      <w:r w:rsidR="000D3C4B">
        <w:rPr>
          <w:sz w:val="22"/>
          <w:szCs w:val="22"/>
          <w:lang w:val="en-US"/>
        </w:rPr>
        <w:t>NCD-</w:t>
      </w:r>
      <w:r w:rsidR="0002132B" w:rsidRPr="002F73A2">
        <w:rPr>
          <w:sz w:val="22"/>
          <w:szCs w:val="22"/>
          <w:lang w:val="en-US"/>
        </w:rPr>
        <w:t>SSB</w:t>
      </w:r>
      <w:r w:rsidR="00C4265E">
        <w:rPr>
          <w:sz w:val="22"/>
          <w:szCs w:val="22"/>
          <w:lang w:val="en-US"/>
        </w:rPr>
        <w:t xml:space="preserve"> within resources of </w:t>
      </w:r>
      <w:proofErr w:type="spellStart"/>
      <w:r w:rsidR="004416BA">
        <w:rPr>
          <w:i/>
          <w:iCs/>
          <w:sz w:val="22"/>
          <w:szCs w:val="22"/>
          <w:lang w:val="en-US"/>
        </w:rPr>
        <w:t>InitialDownlinkBWP</w:t>
      </w:r>
      <w:proofErr w:type="spellEnd"/>
      <w:r w:rsidR="004416BA">
        <w:rPr>
          <w:i/>
          <w:iCs/>
          <w:sz w:val="22"/>
          <w:szCs w:val="22"/>
          <w:lang w:val="en-US"/>
        </w:rPr>
        <w:t>-RedCap</w:t>
      </w:r>
      <w:r w:rsidR="0002132B" w:rsidRPr="002F73A2">
        <w:rPr>
          <w:sz w:val="22"/>
          <w:szCs w:val="22"/>
          <w:lang w:val="en-US"/>
        </w:rPr>
        <w:t xml:space="preserve"> </w:t>
      </w:r>
    </w:p>
    <w:p w14:paraId="2B701824" w14:textId="2A268E35" w:rsidR="000147CB" w:rsidRPr="002F73A2" w:rsidRDefault="005356F2" w:rsidP="0047525F">
      <w:pPr>
        <w:pStyle w:val="ListParagraph"/>
        <w:numPr>
          <w:ilvl w:val="0"/>
          <w:numId w:val="44"/>
        </w:numPr>
        <w:spacing w:before="0"/>
        <w:rPr>
          <w:sz w:val="22"/>
          <w:szCs w:val="22"/>
          <w:lang w:val="en-US"/>
        </w:rPr>
      </w:pPr>
      <w:r w:rsidRPr="002F73A2">
        <w:rPr>
          <w:sz w:val="22"/>
          <w:szCs w:val="22"/>
          <w:lang w:val="en-US"/>
        </w:rPr>
        <w:t>NCD-</w:t>
      </w:r>
      <w:r w:rsidR="00E50E33" w:rsidRPr="002F73A2">
        <w:rPr>
          <w:sz w:val="22"/>
          <w:szCs w:val="22"/>
          <w:lang w:val="en-US"/>
        </w:rPr>
        <w:t>SSB</w:t>
      </w:r>
    </w:p>
    <w:p w14:paraId="450AD1AD" w14:textId="0F1BD3C7" w:rsidR="00625692" w:rsidRPr="002F73A2" w:rsidRDefault="005356F2" w:rsidP="00625692">
      <w:pPr>
        <w:pStyle w:val="ListParagraph"/>
        <w:numPr>
          <w:ilvl w:val="1"/>
          <w:numId w:val="29"/>
        </w:numPr>
        <w:spacing w:before="0"/>
        <w:rPr>
          <w:sz w:val="22"/>
          <w:szCs w:val="22"/>
          <w:lang w:val="en-US"/>
        </w:rPr>
      </w:pPr>
      <w:r w:rsidRPr="002F73A2">
        <w:rPr>
          <w:sz w:val="22"/>
          <w:szCs w:val="22"/>
          <w:lang w:val="en-US"/>
        </w:rPr>
        <w:t xml:space="preserve">position, </w:t>
      </w:r>
      <w:proofErr w:type="gramStart"/>
      <w:r w:rsidRPr="002F73A2">
        <w:rPr>
          <w:sz w:val="22"/>
          <w:szCs w:val="22"/>
          <w:lang w:val="en-US"/>
        </w:rPr>
        <w:t>e.g.</w:t>
      </w:r>
      <w:proofErr w:type="gramEnd"/>
      <w:r w:rsidRPr="002F73A2">
        <w:rPr>
          <w:sz w:val="22"/>
          <w:szCs w:val="22"/>
          <w:lang w:val="en-US"/>
        </w:rPr>
        <w:t xml:space="preserve"> </w:t>
      </w:r>
      <w:r w:rsidR="003E39F7" w:rsidRPr="002F73A2">
        <w:rPr>
          <w:sz w:val="22"/>
          <w:szCs w:val="22"/>
          <w:lang w:val="en-US"/>
        </w:rPr>
        <w:t xml:space="preserve">delta </w:t>
      </w:r>
      <w:r w:rsidR="009E4949" w:rsidRPr="002F73A2">
        <w:rPr>
          <w:sz w:val="22"/>
          <w:szCs w:val="22"/>
          <w:lang w:val="en-US"/>
        </w:rPr>
        <w:t xml:space="preserve">NR </w:t>
      </w:r>
      <w:r w:rsidR="00625692" w:rsidRPr="002F73A2">
        <w:rPr>
          <w:sz w:val="22"/>
          <w:szCs w:val="22"/>
          <w:lang w:val="en-US"/>
        </w:rPr>
        <w:t>EARFCN</w:t>
      </w:r>
      <w:r w:rsidR="00F4606E" w:rsidRPr="002F73A2">
        <w:rPr>
          <w:sz w:val="22"/>
          <w:szCs w:val="22"/>
          <w:lang w:val="en-US"/>
        </w:rPr>
        <w:t xml:space="preserve"> </w:t>
      </w:r>
      <w:r w:rsidR="003E39F7" w:rsidRPr="002F73A2">
        <w:rPr>
          <w:sz w:val="22"/>
          <w:szCs w:val="22"/>
          <w:lang w:val="en-US"/>
        </w:rPr>
        <w:t>f</w:t>
      </w:r>
      <w:r w:rsidR="006B74B7" w:rsidRPr="002F73A2">
        <w:rPr>
          <w:sz w:val="22"/>
          <w:szCs w:val="22"/>
          <w:lang w:val="en-US"/>
        </w:rPr>
        <w:t>rom</w:t>
      </w:r>
      <w:r w:rsidR="003E39F7" w:rsidRPr="002F73A2">
        <w:rPr>
          <w:sz w:val="22"/>
          <w:szCs w:val="22"/>
          <w:lang w:val="en-US"/>
        </w:rPr>
        <w:t xml:space="preserve"> CD SSB (</w:t>
      </w:r>
      <w:r w:rsidR="006B74B7" w:rsidRPr="002F73A2">
        <w:rPr>
          <w:sz w:val="22"/>
          <w:szCs w:val="22"/>
          <w:lang w:val="en-US"/>
        </w:rPr>
        <w:t>8bits</w:t>
      </w:r>
      <w:r w:rsidR="003E39F7" w:rsidRPr="002F73A2">
        <w:rPr>
          <w:sz w:val="22"/>
          <w:szCs w:val="22"/>
          <w:lang w:val="en-US"/>
        </w:rPr>
        <w:t>)</w:t>
      </w:r>
    </w:p>
    <w:p w14:paraId="1DA6DA2C" w14:textId="168ED25E" w:rsidR="0047525F" w:rsidRPr="002F73A2" w:rsidRDefault="005356F2" w:rsidP="00625692">
      <w:pPr>
        <w:pStyle w:val="ListParagraph"/>
        <w:numPr>
          <w:ilvl w:val="1"/>
          <w:numId w:val="29"/>
        </w:numPr>
        <w:spacing w:before="0"/>
        <w:rPr>
          <w:sz w:val="22"/>
          <w:szCs w:val="22"/>
          <w:lang w:val="en-US"/>
        </w:rPr>
      </w:pPr>
      <w:r w:rsidRPr="002F73A2">
        <w:rPr>
          <w:sz w:val="22"/>
          <w:szCs w:val="22"/>
          <w:lang w:val="en-US"/>
        </w:rPr>
        <w:t>periodicity (</w:t>
      </w:r>
      <w:r w:rsidR="005B0806" w:rsidRPr="002F73A2">
        <w:rPr>
          <w:sz w:val="22"/>
          <w:szCs w:val="22"/>
          <w:lang w:val="en-US"/>
        </w:rPr>
        <w:t>3bits</w:t>
      </w:r>
      <w:r w:rsidRPr="002F73A2">
        <w:rPr>
          <w:sz w:val="22"/>
          <w:szCs w:val="22"/>
          <w:lang w:val="en-US"/>
        </w:rPr>
        <w:t>)</w:t>
      </w:r>
    </w:p>
    <w:p w14:paraId="6815DDAB" w14:textId="0A1D6F49" w:rsidR="000147CB" w:rsidRDefault="000147CB" w:rsidP="000147CB">
      <w:pPr>
        <w:pStyle w:val="ListParagraph"/>
        <w:spacing w:before="0"/>
        <w:ind w:left="1725"/>
        <w:rPr>
          <w:lang w:val="en-US"/>
        </w:rPr>
      </w:pPr>
    </w:p>
    <w:p w14:paraId="027BB545" w14:textId="77777777" w:rsidR="004A044F" w:rsidRDefault="00E80DB4" w:rsidP="004611E4">
      <w:pPr>
        <w:spacing w:after="0"/>
        <w:rPr>
          <w:i/>
          <w:iCs/>
          <w:sz w:val="22"/>
          <w:szCs w:val="22"/>
          <w:lang w:val="en-US"/>
        </w:rPr>
      </w:pPr>
      <w:r w:rsidRPr="000F5A75">
        <w:rPr>
          <w:b/>
          <w:bCs/>
          <w:i/>
          <w:iCs/>
          <w:sz w:val="22"/>
          <w:szCs w:val="22"/>
          <w:lang w:val="en-US"/>
        </w:rPr>
        <w:t>Proposal</w:t>
      </w:r>
      <w:r w:rsidR="000F5A75">
        <w:rPr>
          <w:b/>
          <w:bCs/>
          <w:i/>
          <w:iCs/>
          <w:sz w:val="22"/>
          <w:szCs w:val="22"/>
          <w:lang w:val="en-US"/>
        </w:rPr>
        <w:t>-</w:t>
      </w:r>
      <w:r w:rsidR="00520D7C">
        <w:rPr>
          <w:b/>
          <w:bCs/>
          <w:i/>
          <w:iCs/>
          <w:sz w:val="22"/>
          <w:szCs w:val="22"/>
          <w:lang w:val="en-US"/>
        </w:rPr>
        <w:t>4</w:t>
      </w:r>
      <w:r w:rsidRPr="000F5A75">
        <w:rPr>
          <w:b/>
          <w:bCs/>
          <w:i/>
          <w:iCs/>
          <w:sz w:val="22"/>
          <w:szCs w:val="22"/>
          <w:lang w:val="en-US"/>
        </w:rPr>
        <w:t>:</w:t>
      </w:r>
      <w:r w:rsidRPr="000F5A75">
        <w:rPr>
          <w:i/>
          <w:iCs/>
          <w:sz w:val="22"/>
          <w:szCs w:val="22"/>
          <w:lang w:val="en-US"/>
        </w:rPr>
        <w:t xml:space="preserve"> </w:t>
      </w:r>
    </w:p>
    <w:p w14:paraId="52310B83" w14:textId="3EC1FD66" w:rsidR="005358D7" w:rsidRPr="004A044F" w:rsidRDefault="00B667EB" w:rsidP="004A044F">
      <w:pPr>
        <w:pStyle w:val="ListParagraph"/>
        <w:numPr>
          <w:ilvl w:val="0"/>
          <w:numId w:val="44"/>
        </w:numPr>
        <w:rPr>
          <w:i/>
          <w:iCs/>
          <w:sz w:val="22"/>
          <w:szCs w:val="22"/>
          <w:lang w:val="en-US"/>
        </w:rPr>
      </w:pPr>
      <w:r>
        <w:rPr>
          <w:i/>
          <w:iCs/>
          <w:sz w:val="22"/>
          <w:szCs w:val="22"/>
          <w:lang w:val="en-US"/>
        </w:rPr>
        <w:t>In</w:t>
      </w:r>
      <w:r w:rsidR="005358D7" w:rsidRPr="004A044F">
        <w:rPr>
          <w:i/>
          <w:iCs/>
          <w:sz w:val="22"/>
          <w:szCs w:val="22"/>
          <w:lang w:val="en-US"/>
        </w:rPr>
        <w:t xml:space="preserve"> </w:t>
      </w:r>
      <w:proofErr w:type="spellStart"/>
      <w:r w:rsidR="004416BA" w:rsidRPr="004A044F">
        <w:rPr>
          <w:i/>
          <w:iCs/>
          <w:sz w:val="22"/>
          <w:szCs w:val="22"/>
          <w:lang w:val="en-US"/>
        </w:rPr>
        <w:t>InitialDownlinkBWP</w:t>
      </w:r>
      <w:proofErr w:type="spellEnd"/>
      <w:r w:rsidR="004416BA" w:rsidRPr="004A044F">
        <w:rPr>
          <w:i/>
          <w:iCs/>
          <w:sz w:val="22"/>
          <w:szCs w:val="22"/>
          <w:lang w:val="en-US"/>
        </w:rPr>
        <w:t>-RedCap</w:t>
      </w:r>
      <w:r w:rsidR="00AC5CDA" w:rsidRPr="004A044F">
        <w:rPr>
          <w:i/>
          <w:iCs/>
          <w:sz w:val="22"/>
          <w:szCs w:val="22"/>
          <w:lang w:val="en-US"/>
        </w:rPr>
        <w:t xml:space="preserve"> </w:t>
      </w:r>
      <w:r w:rsidR="005358D7" w:rsidRPr="004A044F">
        <w:rPr>
          <w:i/>
          <w:iCs/>
          <w:sz w:val="22"/>
          <w:szCs w:val="22"/>
          <w:lang w:val="en-US"/>
        </w:rPr>
        <w:t xml:space="preserve">a </w:t>
      </w:r>
      <w:r w:rsidR="00730CBF" w:rsidRPr="004A044F">
        <w:rPr>
          <w:i/>
          <w:iCs/>
          <w:sz w:val="22"/>
          <w:szCs w:val="22"/>
          <w:lang w:val="en-US"/>
        </w:rPr>
        <w:t xml:space="preserve">gNB </w:t>
      </w:r>
      <w:r w:rsidR="00640512" w:rsidRPr="004A044F">
        <w:rPr>
          <w:i/>
          <w:iCs/>
          <w:sz w:val="22"/>
          <w:szCs w:val="22"/>
          <w:lang w:val="en-US"/>
        </w:rPr>
        <w:t>shall</w:t>
      </w:r>
      <w:r w:rsidR="00290306" w:rsidRPr="004A044F">
        <w:rPr>
          <w:i/>
          <w:iCs/>
          <w:sz w:val="22"/>
          <w:szCs w:val="22"/>
          <w:lang w:val="en-US"/>
        </w:rPr>
        <w:t xml:space="preserve"> </w:t>
      </w:r>
      <w:r w:rsidR="00730CBF" w:rsidRPr="004A044F">
        <w:rPr>
          <w:i/>
          <w:iCs/>
          <w:sz w:val="22"/>
          <w:szCs w:val="22"/>
          <w:lang w:val="en-US"/>
        </w:rPr>
        <w:t xml:space="preserve">configure at least </w:t>
      </w:r>
    </w:p>
    <w:p w14:paraId="39FE3250" w14:textId="77777777" w:rsidR="005358D7" w:rsidRPr="000F5A75" w:rsidRDefault="00730CBF" w:rsidP="004A044F">
      <w:pPr>
        <w:pStyle w:val="ListParagraph"/>
        <w:numPr>
          <w:ilvl w:val="1"/>
          <w:numId w:val="44"/>
        </w:numPr>
        <w:rPr>
          <w:i/>
          <w:iCs/>
          <w:sz w:val="22"/>
          <w:szCs w:val="22"/>
          <w:lang w:val="en-US"/>
        </w:rPr>
      </w:pPr>
      <w:r w:rsidRPr="000F5A75">
        <w:rPr>
          <w:i/>
          <w:iCs/>
          <w:sz w:val="22"/>
          <w:szCs w:val="22"/>
          <w:lang w:val="en-US"/>
        </w:rPr>
        <w:t>location</w:t>
      </w:r>
      <w:r w:rsidR="00290306" w:rsidRPr="000F5A75">
        <w:rPr>
          <w:i/>
          <w:iCs/>
          <w:sz w:val="22"/>
          <w:szCs w:val="22"/>
          <w:lang w:val="en-US"/>
        </w:rPr>
        <w:t>/size</w:t>
      </w:r>
      <w:r w:rsidRPr="000F5A75">
        <w:rPr>
          <w:i/>
          <w:iCs/>
          <w:sz w:val="22"/>
          <w:szCs w:val="22"/>
          <w:lang w:val="en-US"/>
        </w:rPr>
        <w:t xml:space="preserve"> of separate Initial DL BWP </w:t>
      </w:r>
    </w:p>
    <w:p w14:paraId="09D4547F" w14:textId="7DAE7CEC" w:rsidR="00C5307A" w:rsidRPr="000F5A75" w:rsidRDefault="00F679FA" w:rsidP="004A044F">
      <w:pPr>
        <w:pStyle w:val="ListParagraph"/>
        <w:numPr>
          <w:ilvl w:val="1"/>
          <w:numId w:val="44"/>
        </w:numPr>
        <w:rPr>
          <w:i/>
          <w:iCs/>
          <w:sz w:val="22"/>
          <w:szCs w:val="22"/>
          <w:lang w:val="en-US"/>
        </w:rPr>
      </w:pPr>
      <w:r w:rsidRPr="000F5A75">
        <w:rPr>
          <w:i/>
          <w:iCs/>
          <w:sz w:val="22"/>
          <w:szCs w:val="22"/>
          <w:lang w:val="en-US"/>
        </w:rPr>
        <w:t xml:space="preserve">separate </w:t>
      </w:r>
      <w:r w:rsidR="0079174C" w:rsidRPr="000F5A75">
        <w:rPr>
          <w:i/>
          <w:iCs/>
          <w:sz w:val="22"/>
          <w:szCs w:val="22"/>
          <w:lang w:val="en-US"/>
        </w:rPr>
        <w:t>CORESET#0</w:t>
      </w:r>
      <w:r w:rsidR="005358D7" w:rsidRPr="000F5A75">
        <w:rPr>
          <w:i/>
          <w:iCs/>
          <w:sz w:val="22"/>
          <w:szCs w:val="22"/>
          <w:lang w:val="en-US"/>
        </w:rPr>
        <w:t xml:space="preserve"> for RedCap</w:t>
      </w:r>
      <w:r w:rsidRPr="000F5A75">
        <w:rPr>
          <w:i/>
          <w:iCs/>
          <w:sz w:val="22"/>
          <w:szCs w:val="22"/>
          <w:lang w:val="en-US"/>
        </w:rPr>
        <w:t xml:space="preserve"> </w:t>
      </w:r>
      <w:r w:rsidR="004F1893">
        <w:rPr>
          <w:i/>
          <w:iCs/>
          <w:sz w:val="22"/>
          <w:szCs w:val="22"/>
          <w:lang w:val="en-US"/>
        </w:rPr>
        <w:t>and/</w:t>
      </w:r>
      <w:r w:rsidR="005358D7" w:rsidRPr="000F5A75">
        <w:rPr>
          <w:i/>
          <w:iCs/>
          <w:sz w:val="22"/>
          <w:szCs w:val="22"/>
          <w:lang w:val="en-US"/>
        </w:rPr>
        <w:t xml:space="preserve">or </w:t>
      </w:r>
      <w:proofErr w:type="spellStart"/>
      <w:r w:rsidR="005358D7" w:rsidRPr="000F5A75">
        <w:rPr>
          <w:i/>
          <w:iCs/>
          <w:sz w:val="22"/>
          <w:szCs w:val="22"/>
          <w:lang w:val="en-US"/>
        </w:rPr>
        <w:t>commonCORESET</w:t>
      </w:r>
      <w:proofErr w:type="spellEnd"/>
    </w:p>
    <w:p w14:paraId="63D753AB" w14:textId="788EDB47" w:rsidR="005358D7" w:rsidRPr="00B667EB" w:rsidRDefault="00D330DA" w:rsidP="004956C3">
      <w:pPr>
        <w:pStyle w:val="ListParagraph"/>
        <w:numPr>
          <w:ilvl w:val="0"/>
          <w:numId w:val="44"/>
        </w:numPr>
        <w:rPr>
          <w:i/>
          <w:iCs/>
          <w:sz w:val="22"/>
          <w:szCs w:val="22"/>
          <w:lang w:val="en-US"/>
        </w:rPr>
      </w:pPr>
      <w:r w:rsidRPr="00B667EB">
        <w:rPr>
          <w:i/>
          <w:iCs/>
          <w:sz w:val="22"/>
          <w:szCs w:val="22"/>
          <w:lang w:val="en-US"/>
        </w:rPr>
        <w:t xml:space="preserve">In </w:t>
      </w:r>
      <w:proofErr w:type="spellStart"/>
      <w:r w:rsidR="004A044F" w:rsidRPr="00B667EB">
        <w:rPr>
          <w:i/>
          <w:iCs/>
          <w:sz w:val="22"/>
          <w:szCs w:val="22"/>
          <w:lang w:val="en-US"/>
        </w:rPr>
        <w:t>ServingCellConfgCommon</w:t>
      </w:r>
      <w:proofErr w:type="spellEnd"/>
      <w:r w:rsidR="00B667EB" w:rsidRPr="00B667EB">
        <w:rPr>
          <w:i/>
          <w:iCs/>
          <w:sz w:val="22"/>
          <w:szCs w:val="22"/>
          <w:lang w:val="en-US"/>
        </w:rPr>
        <w:t xml:space="preserve"> </w:t>
      </w:r>
      <w:r w:rsidR="00B667EB" w:rsidRPr="00B667EB">
        <w:rPr>
          <w:i/>
          <w:iCs/>
          <w:sz w:val="22"/>
          <w:szCs w:val="22"/>
          <w:lang w:val="en-US"/>
        </w:rPr>
        <w:t xml:space="preserve">a gNB shall configure </w:t>
      </w:r>
      <w:r w:rsidR="00454454" w:rsidRPr="00B667EB">
        <w:rPr>
          <w:i/>
          <w:iCs/>
          <w:sz w:val="22"/>
          <w:szCs w:val="22"/>
          <w:lang w:val="en-US"/>
        </w:rPr>
        <w:t>auxiliary NCD-SSB</w:t>
      </w:r>
      <w:r w:rsidR="00B667EB">
        <w:rPr>
          <w:i/>
          <w:iCs/>
          <w:sz w:val="22"/>
          <w:szCs w:val="22"/>
          <w:lang w:val="en-US"/>
        </w:rPr>
        <w:t xml:space="preserve">, </w:t>
      </w:r>
      <w:r w:rsidR="00865C00" w:rsidRPr="00B667EB">
        <w:rPr>
          <w:i/>
          <w:iCs/>
          <w:sz w:val="22"/>
          <w:szCs w:val="22"/>
          <w:lang w:val="en-US"/>
        </w:rPr>
        <w:t xml:space="preserve">if </w:t>
      </w:r>
      <w:proofErr w:type="spellStart"/>
      <w:r w:rsidR="00865C00" w:rsidRPr="00B667EB">
        <w:rPr>
          <w:i/>
          <w:iCs/>
          <w:sz w:val="22"/>
          <w:szCs w:val="22"/>
          <w:lang w:val="en-US"/>
        </w:rPr>
        <w:t>InitialDownlinkBWP</w:t>
      </w:r>
      <w:proofErr w:type="spellEnd"/>
      <w:r w:rsidR="00865C00" w:rsidRPr="00B667EB">
        <w:rPr>
          <w:i/>
          <w:iCs/>
          <w:sz w:val="22"/>
          <w:szCs w:val="22"/>
          <w:lang w:val="en-US"/>
        </w:rPr>
        <w:t>-RedCap</w:t>
      </w:r>
      <w:r w:rsidR="00865C00" w:rsidRPr="00B667EB">
        <w:rPr>
          <w:i/>
          <w:iCs/>
          <w:sz w:val="22"/>
          <w:szCs w:val="22"/>
          <w:lang w:val="en-US"/>
        </w:rPr>
        <w:t xml:space="preserve"> is used in RRC connected for a </w:t>
      </w:r>
      <w:r w:rsidR="004E7EAC">
        <w:rPr>
          <w:i/>
          <w:iCs/>
          <w:sz w:val="22"/>
          <w:szCs w:val="22"/>
          <w:lang w:val="en-US"/>
        </w:rPr>
        <w:t xml:space="preserve">RedCap </w:t>
      </w:r>
      <w:r w:rsidR="00865C00" w:rsidRPr="00B667EB">
        <w:rPr>
          <w:i/>
          <w:iCs/>
          <w:sz w:val="22"/>
          <w:szCs w:val="22"/>
          <w:lang w:val="en-US"/>
        </w:rPr>
        <w:t>UE</w:t>
      </w:r>
      <w:r w:rsidR="00B667EB">
        <w:rPr>
          <w:i/>
          <w:iCs/>
          <w:sz w:val="22"/>
          <w:szCs w:val="22"/>
          <w:lang w:val="en-US"/>
        </w:rPr>
        <w:t>.</w:t>
      </w:r>
    </w:p>
    <w:p w14:paraId="66A18EE2" w14:textId="77777777" w:rsidR="005356F2" w:rsidRPr="000F5A75" w:rsidRDefault="005356F2" w:rsidP="002F73A2">
      <w:pPr>
        <w:pStyle w:val="ListParagraph"/>
        <w:spacing w:before="0"/>
        <w:rPr>
          <w:i/>
          <w:iCs/>
          <w:sz w:val="28"/>
          <w:szCs w:val="28"/>
          <w:lang w:val="en-US"/>
        </w:rPr>
      </w:pPr>
    </w:p>
    <w:p w14:paraId="5B55ACDE" w14:textId="5D0D9BCC" w:rsidR="00C84483" w:rsidRDefault="00C84483" w:rsidP="00291238">
      <w:pPr>
        <w:pStyle w:val="Heading1"/>
        <w:rPr>
          <w:lang w:val="en-US"/>
        </w:rPr>
      </w:pPr>
      <w:r>
        <w:rPr>
          <w:lang w:val="en-US"/>
        </w:rPr>
        <w:t xml:space="preserve">RedCap Initial </w:t>
      </w:r>
      <w:r w:rsidR="00F63A64">
        <w:rPr>
          <w:lang w:val="en-US"/>
        </w:rPr>
        <w:t>U</w:t>
      </w:r>
      <w:r>
        <w:rPr>
          <w:lang w:val="en-US"/>
        </w:rPr>
        <w:t>L BWP</w:t>
      </w:r>
    </w:p>
    <w:tbl>
      <w:tblPr>
        <w:tblStyle w:val="TableGrid"/>
        <w:tblW w:w="0" w:type="auto"/>
        <w:tblLook w:val="04A0" w:firstRow="1" w:lastRow="0" w:firstColumn="1" w:lastColumn="0" w:noHBand="0" w:noVBand="1"/>
      </w:tblPr>
      <w:tblGrid>
        <w:gridCol w:w="9629"/>
      </w:tblGrid>
      <w:tr w:rsidR="00B677B7" w14:paraId="3BFBB8B0" w14:textId="77777777" w:rsidTr="00B677B7">
        <w:tc>
          <w:tcPr>
            <w:tcW w:w="9629" w:type="dxa"/>
          </w:tcPr>
          <w:p w14:paraId="5299EE3D" w14:textId="77777777" w:rsidR="00B677B7" w:rsidRPr="00B677B7" w:rsidRDefault="00B677B7" w:rsidP="00B677B7">
            <w:pPr>
              <w:autoSpaceDE w:val="0"/>
              <w:autoSpaceDN w:val="0"/>
              <w:adjustRightInd w:val="0"/>
              <w:spacing w:before="0" w:after="0"/>
              <w:rPr>
                <w:rFonts w:ascii="Courier" w:hAnsi="Courier" w:cs="Courier"/>
                <w:color w:val="000000"/>
                <w:sz w:val="16"/>
                <w:szCs w:val="16"/>
                <w:lang w:val="en-US"/>
              </w:rPr>
            </w:pPr>
            <w:r w:rsidRPr="00B677B7">
              <w:rPr>
                <w:rFonts w:ascii="Courier" w:hAnsi="Courier" w:cs="Courier"/>
                <w:color w:val="000000"/>
                <w:sz w:val="16"/>
                <w:szCs w:val="16"/>
                <w:lang w:val="en-US"/>
              </w:rPr>
              <w:t>BWP-</w:t>
            </w:r>
            <w:proofErr w:type="spellStart"/>
            <w:proofErr w:type="gramStart"/>
            <w:r w:rsidRPr="00B677B7">
              <w:rPr>
                <w:rFonts w:ascii="Courier" w:hAnsi="Courier" w:cs="Courier"/>
                <w:color w:val="000000"/>
                <w:sz w:val="16"/>
                <w:szCs w:val="16"/>
                <w:lang w:val="en-US"/>
              </w:rPr>
              <w:t>UplinkCommon</w:t>
            </w:r>
            <w:proofErr w:type="spellEnd"/>
            <w:r w:rsidRPr="00B677B7">
              <w:rPr>
                <w:rFonts w:ascii="Courier" w:hAnsi="Courier" w:cs="Courier"/>
                <w:color w:val="000000"/>
                <w:sz w:val="16"/>
                <w:szCs w:val="16"/>
                <w:lang w:val="en-US"/>
              </w:rPr>
              <w:t xml:space="preserve"> ::=</w:t>
            </w:r>
            <w:proofErr w:type="gramEnd"/>
            <w:r w:rsidRPr="00B677B7">
              <w:rPr>
                <w:rFonts w:ascii="Courier" w:hAnsi="Courier" w:cs="Courier"/>
                <w:color w:val="000000"/>
                <w:sz w:val="16"/>
                <w:szCs w:val="16"/>
                <w:lang w:val="en-US"/>
              </w:rPr>
              <w:t xml:space="preserve"> </w:t>
            </w:r>
            <w:r w:rsidRPr="00B677B7">
              <w:rPr>
                <w:rFonts w:ascii="Courier" w:hAnsi="Courier" w:cs="Courier"/>
                <w:color w:val="9A3366"/>
                <w:sz w:val="16"/>
                <w:szCs w:val="16"/>
                <w:lang w:val="en-US"/>
              </w:rPr>
              <w:t xml:space="preserve">SEQUENCE </w:t>
            </w:r>
            <w:r w:rsidRPr="00B677B7">
              <w:rPr>
                <w:rFonts w:ascii="Courier" w:hAnsi="Courier" w:cs="Courier"/>
                <w:color w:val="000000"/>
                <w:sz w:val="16"/>
                <w:szCs w:val="16"/>
                <w:lang w:val="en-US"/>
              </w:rPr>
              <w:t>{</w:t>
            </w:r>
          </w:p>
          <w:p w14:paraId="76557785"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proofErr w:type="spellStart"/>
            <w:r w:rsidRPr="00B677B7">
              <w:rPr>
                <w:rFonts w:ascii="Courier" w:hAnsi="Courier" w:cs="Courier"/>
                <w:color w:val="000000"/>
                <w:sz w:val="16"/>
                <w:szCs w:val="16"/>
                <w:lang w:val="en-US"/>
              </w:rPr>
              <w:t>genericParameters</w:t>
            </w:r>
            <w:proofErr w:type="spellEnd"/>
            <w:r w:rsidRPr="00B677B7">
              <w:rPr>
                <w:rFonts w:ascii="Courier" w:hAnsi="Courier" w:cs="Courier"/>
                <w:color w:val="000000"/>
                <w:sz w:val="16"/>
                <w:szCs w:val="16"/>
                <w:lang w:val="en-US"/>
              </w:rPr>
              <w:t xml:space="preserve"> BWP,</w:t>
            </w:r>
          </w:p>
          <w:p w14:paraId="47D70F98"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rach-ConfigCommon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RACH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207E11D0"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pusch-ConfigCommon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PUSCH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1F7E1901"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proofErr w:type="spellStart"/>
            <w:r w:rsidRPr="00B677B7">
              <w:rPr>
                <w:rFonts w:ascii="Courier" w:hAnsi="Courier" w:cs="Courier"/>
                <w:color w:val="000000"/>
                <w:sz w:val="16"/>
                <w:szCs w:val="16"/>
                <w:lang w:val="en-US"/>
              </w:rPr>
              <w:t>pucch-ConfigCommon</w:t>
            </w:r>
            <w:proofErr w:type="spellEnd"/>
            <w:r w:rsidRPr="00B677B7">
              <w:rPr>
                <w:rFonts w:ascii="Courier" w:hAnsi="Courier" w:cs="Courier"/>
                <w:color w:val="000000"/>
                <w:sz w:val="16"/>
                <w:szCs w:val="16"/>
                <w:lang w:val="en-US"/>
              </w:rPr>
              <w:t xml:space="preserve">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PUCCH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4391F6EE"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r w:rsidRPr="00B677B7">
              <w:rPr>
                <w:rFonts w:ascii="Courier" w:hAnsi="Courier" w:cs="Courier"/>
                <w:color w:val="000000"/>
                <w:sz w:val="16"/>
                <w:szCs w:val="16"/>
                <w:lang w:val="en-US"/>
              </w:rPr>
              <w:t>...,</w:t>
            </w:r>
          </w:p>
          <w:p w14:paraId="51BAF1CF" w14:textId="77777777" w:rsidR="00B677B7" w:rsidRPr="00B677B7" w:rsidRDefault="00B677B7" w:rsidP="00EA535F">
            <w:pPr>
              <w:autoSpaceDE w:val="0"/>
              <w:autoSpaceDN w:val="0"/>
              <w:adjustRightInd w:val="0"/>
              <w:spacing w:before="0" w:after="0"/>
              <w:ind w:left="284"/>
              <w:rPr>
                <w:rFonts w:ascii="Courier" w:hAnsi="Courier" w:cs="Courier"/>
                <w:color w:val="000000"/>
                <w:sz w:val="16"/>
                <w:szCs w:val="16"/>
                <w:lang w:val="en-US"/>
              </w:rPr>
            </w:pPr>
            <w:r w:rsidRPr="00B677B7">
              <w:rPr>
                <w:rFonts w:ascii="Courier" w:hAnsi="Courier" w:cs="Courier"/>
                <w:color w:val="000000"/>
                <w:sz w:val="16"/>
                <w:szCs w:val="16"/>
                <w:lang w:val="en-US"/>
              </w:rPr>
              <w:t>[[</w:t>
            </w:r>
          </w:p>
          <w:p w14:paraId="0BDB7AE1"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rach-ConfigCommonIAB-r16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RACH</w:t>
            </w:r>
            <w:proofErr w:type="gramEnd"/>
            <w:r w:rsidRPr="00B677B7">
              <w:rPr>
                <w:rFonts w:ascii="Courier" w:hAnsi="Courier" w:cs="Courier"/>
                <w:color w:val="000000"/>
                <w:sz w:val="16"/>
                <w:szCs w:val="16"/>
                <w:lang w:val="en-US"/>
              </w:rPr>
              <w:t>-</w:t>
            </w:r>
            <w:proofErr w:type="spellStart"/>
            <w:r w:rsidRPr="00B677B7">
              <w:rPr>
                <w:rFonts w:ascii="Courier" w:hAnsi="Courier" w:cs="Courier"/>
                <w:color w:val="000000"/>
                <w:sz w:val="16"/>
                <w:szCs w:val="16"/>
                <w:lang w:val="en-US"/>
              </w:rPr>
              <w:t>ConfigCommon</w:t>
            </w:r>
            <w:proofErr w:type="spellEnd"/>
            <w:r w:rsidRPr="00B677B7">
              <w:rPr>
                <w:rFonts w:ascii="Courier" w:hAnsi="Courier" w:cs="Courier"/>
                <w:color w:val="000000"/>
                <w:sz w:val="16"/>
                <w:szCs w:val="16"/>
                <w:lang w:val="en-US"/>
              </w:rPr>
              <w:t xml:space="preserve"> }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M</w:t>
            </w:r>
          </w:p>
          <w:p w14:paraId="7E05B3B2"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useInterlacePUCCH-PUSCH-r16 </w:t>
            </w:r>
            <w:r w:rsidRPr="00B677B7">
              <w:rPr>
                <w:rFonts w:ascii="Courier" w:hAnsi="Courier" w:cs="Courier"/>
                <w:color w:val="9A3366"/>
                <w:sz w:val="16"/>
                <w:szCs w:val="16"/>
                <w:lang w:val="en-US"/>
              </w:rPr>
              <w:t xml:space="preserve">ENUMERATED </w:t>
            </w:r>
            <w:r w:rsidRPr="00B677B7">
              <w:rPr>
                <w:rFonts w:ascii="Courier" w:hAnsi="Courier" w:cs="Courier"/>
                <w:color w:val="000000"/>
                <w:sz w:val="16"/>
                <w:szCs w:val="16"/>
                <w:lang w:val="en-US"/>
              </w:rPr>
              <w:t xml:space="preserve">{enabled} </w:t>
            </w:r>
            <w:r w:rsidRPr="00B677B7">
              <w:rPr>
                <w:rFonts w:ascii="Courier" w:hAnsi="Courier" w:cs="Courier"/>
                <w:color w:val="9A3366"/>
                <w:sz w:val="16"/>
                <w:szCs w:val="16"/>
                <w:lang w:val="en-US"/>
              </w:rPr>
              <w:t>OPTIONAL</w:t>
            </w:r>
            <w:r w:rsidRPr="00B677B7">
              <w:rPr>
                <w:rFonts w:ascii="Courier" w:hAnsi="Courier" w:cs="Courier"/>
                <w:color w:val="000000"/>
                <w:sz w:val="16"/>
                <w:szCs w:val="16"/>
                <w:lang w:val="en-US"/>
              </w:rPr>
              <w:t xml:space="preserve">, </w:t>
            </w:r>
            <w:r w:rsidRPr="00B677B7">
              <w:rPr>
                <w:rFonts w:ascii="Courier" w:hAnsi="Courier" w:cs="Courier"/>
                <w:color w:val="808080"/>
                <w:sz w:val="16"/>
                <w:szCs w:val="16"/>
                <w:lang w:val="en-US"/>
              </w:rPr>
              <w:t>-- Need R</w:t>
            </w:r>
          </w:p>
          <w:p w14:paraId="3BCBA914" w14:textId="77777777" w:rsidR="00B677B7" w:rsidRPr="00B677B7" w:rsidRDefault="00B677B7" w:rsidP="00EA535F">
            <w:pPr>
              <w:autoSpaceDE w:val="0"/>
              <w:autoSpaceDN w:val="0"/>
              <w:adjustRightInd w:val="0"/>
              <w:spacing w:before="0" w:after="0"/>
              <w:ind w:left="284"/>
              <w:rPr>
                <w:rFonts w:ascii="Courier" w:hAnsi="Courier" w:cs="Courier"/>
                <w:color w:val="808080"/>
                <w:sz w:val="16"/>
                <w:szCs w:val="16"/>
                <w:lang w:val="en-US"/>
              </w:rPr>
            </w:pPr>
            <w:r w:rsidRPr="00B677B7">
              <w:rPr>
                <w:rFonts w:ascii="Courier" w:hAnsi="Courier" w:cs="Courier"/>
                <w:color w:val="000000"/>
                <w:sz w:val="16"/>
                <w:szCs w:val="16"/>
                <w:lang w:val="en-US"/>
              </w:rPr>
              <w:t xml:space="preserve">msgA-ConfigCommon-r16 </w:t>
            </w:r>
            <w:proofErr w:type="spellStart"/>
            <w:r w:rsidRPr="00B677B7">
              <w:rPr>
                <w:rFonts w:ascii="Courier" w:hAnsi="Courier" w:cs="Courier"/>
                <w:color w:val="000000"/>
                <w:sz w:val="16"/>
                <w:szCs w:val="16"/>
                <w:lang w:val="en-US"/>
              </w:rPr>
              <w:t>SetupRelease</w:t>
            </w:r>
            <w:proofErr w:type="spellEnd"/>
            <w:r w:rsidRPr="00B677B7">
              <w:rPr>
                <w:rFonts w:ascii="Courier" w:hAnsi="Courier" w:cs="Courier"/>
                <w:color w:val="000000"/>
                <w:sz w:val="16"/>
                <w:szCs w:val="16"/>
                <w:lang w:val="en-US"/>
              </w:rPr>
              <w:t xml:space="preserve"> </w:t>
            </w:r>
            <w:proofErr w:type="gramStart"/>
            <w:r w:rsidRPr="00B677B7">
              <w:rPr>
                <w:rFonts w:ascii="Courier" w:hAnsi="Courier" w:cs="Courier"/>
                <w:color w:val="000000"/>
                <w:sz w:val="16"/>
                <w:szCs w:val="16"/>
                <w:lang w:val="en-US"/>
              </w:rPr>
              <w:t>{ MsgA</w:t>
            </w:r>
            <w:proofErr w:type="gramEnd"/>
            <w:r w:rsidRPr="00B677B7">
              <w:rPr>
                <w:rFonts w:ascii="Courier" w:hAnsi="Courier" w:cs="Courier"/>
                <w:color w:val="000000"/>
                <w:sz w:val="16"/>
                <w:szCs w:val="16"/>
                <w:lang w:val="en-US"/>
              </w:rPr>
              <w:t xml:space="preserve">-ConfigCommon-r16 } </w:t>
            </w:r>
            <w:r w:rsidRPr="00B677B7">
              <w:rPr>
                <w:rFonts w:ascii="Courier" w:hAnsi="Courier" w:cs="Courier"/>
                <w:color w:val="9A3366"/>
                <w:sz w:val="16"/>
                <w:szCs w:val="16"/>
                <w:lang w:val="en-US"/>
              </w:rPr>
              <w:t xml:space="preserve">OPTIONAL </w:t>
            </w:r>
            <w:r w:rsidRPr="00B677B7">
              <w:rPr>
                <w:rFonts w:ascii="Courier" w:hAnsi="Courier" w:cs="Courier"/>
                <w:color w:val="808080"/>
                <w:sz w:val="16"/>
                <w:szCs w:val="16"/>
                <w:lang w:val="en-US"/>
              </w:rPr>
              <w:t>-- Cond SpCellOnly2</w:t>
            </w:r>
          </w:p>
          <w:p w14:paraId="0F223005" w14:textId="77777777" w:rsidR="00B677B7" w:rsidRDefault="00B677B7" w:rsidP="00EA535F">
            <w:pPr>
              <w:autoSpaceDE w:val="0"/>
              <w:autoSpaceDN w:val="0"/>
              <w:adjustRightInd w:val="0"/>
              <w:spacing w:before="0" w:after="0"/>
              <w:ind w:left="284"/>
              <w:rPr>
                <w:rFonts w:ascii="Courier" w:hAnsi="Courier" w:cs="Courier"/>
                <w:color w:val="000000"/>
                <w:sz w:val="16"/>
                <w:szCs w:val="16"/>
                <w:lang w:val="fi-FI"/>
              </w:rPr>
            </w:pPr>
            <w:r>
              <w:rPr>
                <w:rFonts w:ascii="Courier" w:hAnsi="Courier" w:cs="Courier"/>
                <w:color w:val="000000"/>
                <w:sz w:val="16"/>
                <w:szCs w:val="16"/>
                <w:lang w:val="fi-FI"/>
              </w:rPr>
              <w:t>]]</w:t>
            </w:r>
          </w:p>
          <w:p w14:paraId="2258993F" w14:textId="2D98FBCC" w:rsidR="00B677B7" w:rsidRDefault="00B677B7" w:rsidP="00B677B7">
            <w:pPr>
              <w:rPr>
                <w:lang w:val="en-US"/>
              </w:rPr>
            </w:pPr>
            <w:r>
              <w:rPr>
                <w:rFonts w:ascii="Courier" w:hAnsi="Courier" w:cs="Courier"/>
                <w:color w:val="000000"/>
                <w:sz w:val="16"/>
                <w:szCs w:val="16"/>
                <w:lang w:val="fi-FI"/>
              </w:rPr>
              <w:t>}</w:t>
            </w:r>
          </w:p>
        </w:tc>
      </w:tr>
    </w:tbl>
    <w:p w14:paraId="2C3B539F" w14:textId="01F8ACB0" w:rsidR="00500D95" w:rsidRDefault="00500D95" w:rsidP="004D7E61">
      <w:pPr>
        <w:rPr>
          <w:sz w:val="22"/>
          <w:szCs w:val="22"/>
          <w:lang w:val="en-US"/>
        </w:rPr>
      </w:pPr>
      <w:r>
        <w:rPr>
          <w:sz w:val="22"/>
          <w:szCs w:val="22"/>
          <w:lang w:val="en-US"/>
        </w:rPr>
        <w:t xml:space="preserve">Firstly, only </w:t>
      </w:r>
      <w:r w:rsidRPr="00500D95">
        <w:rPr>
          <w:sz w:val="22"/>
          <w:szCs w:val="22"/>
          <w:lang w:val="en-US"/>
        </w:rPr>
        <w:t>location/size of separate Initial DL BWP</w:t>
      </w:r>
      <w:r>
        <w:rPr>
          <w:sz w:val="22"/>
          <w:szCs w:val="22"/>
          <w:lang w:val="en-US"/>
        </w:rPr>
        <w:t xml:space="preserve"> should be mandatorily present in </w:t>
      </w:r>
      <w:proofErr w:type="spellStart"/>
      <w:r w:rsidR="00D91A6D">
        <w:rPr>
          <w:i/>
          <w:iCs/>
          <w:sz w:val="22"/>
          <w:szCs w:val="22"/>
          <w:lang w:val="en-US"/>
        </w:rPr>
        <w:t>InitialUplinkBWP</w:t>
      </w:r>
      <w:proofErr w:type="spellEnd"/>
      <w:r w:rsidR="00D91A6D">
        <w:rPr>
          <w:i/>
          <w:iCs/>
          <w:sz w:val="22"/>
          <w:szCs w:val="22"/>
          <w:lang w:val="en-US"/>
        </w:rPr>
        <w:t>-RedCap</w:t>
      </w:r>
      <w:r w:rsidR="00EE0CE4">
        <w:rPr>
          <w:i/>
          <w:iCs/>
          <w:sz w:val="22"/>
          <w:szCs w:val="22"/>
          <w:lang w:val="en-US"/>
        </w:rPr>
        <w:t>.</w:t>
      </w:r>
      <w:r w:rsidR="00EE0CE4" w:rsidRPr="00EE0CE4">
        <w:rPr>
          <w:sz w:val="22"/>
          <w:szCs w:val="22"/>
          <w:lang w:val="en-US"/>
        </w:rPr>
        <w:t xml:space="preserve"> </w:t>
      </w:r>
      <w:proofErr w:type="gramStart"/>
      <w:r w:rsidR="00EE0CE4">
        <w:rPr>
          <w:sz w:val="22"/>
          <w:szCs w:val="22"/>
          <w:lang w:val="en-US"/>
        </w:rPr>
        <w:t>And</w:t>
      </w:r>
      <w:r w:rsidR="00EE0CE4" w:rsidRPr="00D96EA3">
        <w:rPr>
          <w:sz w:val="22"/>
          <w:szCs w:val="22"/>
          <w:lang w:val="en-US"/>
        </w:rPr>
        <w:t>,</w:t>
      </w:r>
      <w:proofErr w:type="gramEnd"/>
      <w:r w:rsidR="00EE0CE4" w:rsidRPr="00D96EA3">
        <w:rPr>
          <w:sz w:val="22"/>
          <w:szCs w:val="22"/>
          <w:lang w:val="en-US"/>
        </w:rPr>
        <w:t xml:space="preserve"> the SCS of </w:t>
      </w:r>
      <w:proofErr w:type="spellStart"/>
      <w:r w:rsidR="00210741">
        <w:rPr>
          <w:i/>
          <w:iCs/>
          <w:sz w:val="22"/>
          <w:szCs w:val="22"/>
          <w:lang w:val="en-US"/>
        </w:rPr>
        <w:t>InitialUplinkBWP</w:t>
      </w:r>
      <w:proofErr w:type="spellEnd"/>
      <w:r w:rsidR="00210741">
        <w:rPr>
          <w:i/>
          <w:iCs/>
          <w:sz w:val="22"/>
          <w:szCs w:val="22"/>
          <w:lang w:val="en-US"/>
        </w:rPr>
        <w:t>-RedCap</w:t>
      </w:r>
      <w:r w:rsidR="00210741" w:rsidRPr="00D96EA3">
        <w:rPr>
          <w:sz w:val="22"/>
          <w:szCs w:val="22"/>
          <w:lang w:val="en-US"/>
        </w:rPr>
        <w:t xml:space="preserve"> </w:t>
      </w:r>
      <w:r w:rsidR="00EE0CE4" w:rsidRPr="00D96EA3">
        <w:rPr>
          <w:sz w:val="22"/>
          <w:szCs w:val="22"/>
          <w:lang w:val="en-US"/>
        </w:rPr>
        <w:t xml:space="preserve">and </w:t>
      </w:r>
      <w:proofErr w:type="spellStart"/>
      <w:r w:rsidR="00210741">
        <w:rPr>
          <w:i/>
          <w:iCs/>
          <w:sz w:val="22"/>
          <w:szCs w:val="22"/>
          <w:lang w:val="en-US"/>
        </w:rPr>
        <w:t>InitialUplinkBWP</w:t>
      </w:r>
      <w:proofErr w:type="spellEnd"/>
      <w:r w:rsidR="00210741" w:rsidRPr="00D96EA3">
        <w:rPr>
          <w:sz w:val="22"/>
          <w:szCs w:val="22"/>
          <w:lang w:val="en-US"/>
        </w:rPr>
        <w:t xml:space="preserve"> </w:t>
      </w:r>
      <w:r w:rsidR="00EE0CE4" w:rsidRPr="00D96EA3">
        <w:rPr>
          <w:sz w:val="22"/>
          <w:szCs w:val="22"/>
          <w:lang w:val="en-US"/>
        </w:rPr>
        <w:t>should be restricted to be the same.</w:t>
      </w:r>
    </w:p>
    <w:p w14:paraId="4F23DE19" w14:textId="2C562EB4" w:rsidR="00D32412" w:rsidRPr="00D96EA3" w:rsidRDefault="00416831" w:rsidP="004D7E61">
      <w:pPr>
        <w:rPr>
          <w:sz w:val="22"/>
          <w:szCs w:val="22"/>
          <w:lang w:val="en-US"/>
        </w:rPr>
      </w:pPr>
      <w:r w:rsidRPr="00D96EA3">
        <w:rPr>
          <w:sz w:val="22"/>
          <w:szCs w:val="22"/>
          <w:lang w:val="en-US"/>
        </w:rPr>
        <w:t>Secondly, i</w:t>
      </w:r>
      <w:r w:rsidR="007243DF" w:rsidRPr="00D96EA3">
        <w:rPr>
          <w:sz w:val="22"/>
          <w:szCs w:val="22"/>
          <w:lang w:val="en-US"/>
        </w:rPr>
        <w:t xml:space="preserve">f </w:t>
      </w:r>
      <w:proofErr w:type="spellStart"/>
      <w:r w:rsidR="005437B0">
        <w:rPr>
          <w:i/>
          <w:iCs/>
          <w:sz w:val="22"/>
          <w:szCs w:val="22"/>
          <w:lang w:val="en-US"/>
        </w:rPr>
        <w:t>InitialUplinkBWP</w:t>
      </w:r>
      <w:proofErr w:type="spellEnd"/>
      <w:r w:rsidR="005437B0">
        <w:rPr>
          <w:i/>
          <w:iCs/>
          <w:sz w:val="22"/>
          <w:szCs w:val="22"/>
          <w:lang w:val="en-US"/>
        </w:rPr>
        <w:t>-RedCap</w:t>
      </w:r>
      <w:r w:rsidR="005437B0" w:rsidRPr="00D96EA3">
        <w:rPr>
          <w:sz w:val="22"/>
          <w:szCs w:val="22"/>
          <w:lang w:val="en-US"/>
        </w:rPr>
        <w:t xml:space="preserve"> </w:t>
      </w:r>
      <w:r w:rsidR="007243DF" w:rsidRPr="00D96EA3">
        <w:rPr>
          <w:sz w:val="22"/>
          <w:szCs w:val="22"/>
          <w:lang w:val="en-US"/>
        </w:rPr>
        <w:t>is configured</w:t>
      </w:r>
      <w:r w:rsidR="00482842" w:rsidRPr="00D96EA3">
        <w:rPr>
          <w:sz w:val="22"/>
          <w:szCs w:val="22"/>
          <w:lang w:val="en-US"/>
        </w:rPr>
        <w:t xml:space="preserve"> in SIB1</w:t>
      </w:r>
      <w:r w:rsidR="007243DF" w:rsidRPr="00D96EA3">
        <w:rPr>
          <w:sz w:val="22"/>
          <w:szCs w:val="22"/>
          <w:lang w:val="en-US"/>
        </w:rPr>
        <w:t xml:space="preserve">, then it </w:t>
      </w:r>
      <w:r w:rsidR="00C40342" w:rsidRPr="00D96EA3">
        <w:rPr>
          <w:sz w:val="22"/>
          <w:szCs w:val="22"/>
          <w:lang w:val="en-US"/>
        </w:rPr>
        <w:t xml:space="preserve">may </w:t>
      </w:r>
      <w:r w:rsidR="007243DF" w:rsidRPr="00D96EA3">
        <w:rPr>
          <w:sz w:val="22"/>
          <w:szCs w:val="22"/>
          <w:lang w:val="en-US"/>
        </w:rPr>
        <w:t xml:space="preserve">contain </w:t>
      </w:r>
      <w:proofErr w:type="spellStart"/>
      <w:r w:rsidR="00482842" w:rsidRPr="00D96EA3">
        <w:rPr>
          <w:i/>
          <w:iCs/>
          <w:sz w:val="22"/>
          <w:szCs w:val="22"/>
          <w:lang w:val="en-US"/>
        </w:rPr>
        <w:t>rach-Confi</w:t>
      </w:r>
      <w:r w:rsidRPr="00D96EA3">
        <w:rPr>
          <w:i/>
          <w:iCs/>
          <w:sz w:val="22"/>
          <w:szCs w:val="22"/>
          <w:lang w:val="en-US"/>
        </w:rPr>
        <w:t>g</w:t>
      </w:r>
      <w:r w:rsidR="00482842" w:rsidRPr="00D96EA3">
        <w:rPr>
          <w:i/>
          <w:iCs/>
          <w:sz w:val="22"/>
          <w:szCs w:val="22"/>
          <w:lang w:val="en-US"/>
        </w:rPr>
        <w:t>Commo</w:t>
      </w:r>
      <w:r w:rsidR="00B70A5B" w:rsidRPr="00D96EA3">
        <w:rPr>
          <w:i/>
          <w:iCs/>
          <w:sz w:val="22"/>
          <w:szCs w:val="22"/>
          <w:lang w:val="en-US"/>
        </w:rPr>
        <w:t>n</w:t>
      </w:r>
      <w:proofErr w:type="spellEnd"/>
      <w:r w:rsidR="00B70A5B" w:rsidRPr="00D96EA3">
        <w:rPr>
          <w:sz w:val="22"/>
          <w:szCs w:val="22"/>
          <w:lang w:val="en-US"/>
        </w:rPr>
        <w:t xml:space="preserve">. </w:t>
      </w:r>
      <w:r w:rsidRPr="00D96EA3">
        <w:rPr>
          <w:sz w:val="22"/>
          <w:szCs w:val="22"/>
          <w:lang w:val="en-US"/>
        </w:rPr>
        <w:t xml:space="preserve">However, </w:t>
      </w:r>
      <w:bookmarkStart w:id="2" w:name="_Hlk83198405"/>
      <w:r w:rsidRPr="00D96EA3">
        <w:rPr>
          <w:sz w:val="22"/>
          <w:szCs w:val="22"/>
          <w:lang w:val="en-US"/>
        </w:rPr>
        <w:t>i</w:t>
      </w:r>
      <w:r w:rsidR="00B70A5B" w:rsidRPr="00D96EA3">
        <w:rPr>
          <w:sz w:val="22"/>
          <w:szCs w:val="22"/>
          <w:lang w:val="en-US"/>
        </w:rPr>
        <w:t xml:space="preserve">f </w:t>
      </w:r>
      <w:r w:rsidR="006C571F" w:rsidRPr="00D96EA3">
        <w:rPr>
          <w:sz w:val="22"/>
          <w:szCs w:val="22"/>
          <w:lang w:val="en-US"/>
        </w:rPr>
        <w:t xml:space="preserve">not </w:t>
      </w:r>
      <w:r w:rsidR="00E255EF" w:rsidRPr="00D96EA3">
        <w:rPr>
          <w:sz w:val="22"/>
          <w:szCs w:val="22"/>
          <w:lang w:val="en-US"/>
        </w:rPr>
        <w:t>configured and all ROs</w:t>
      </w:r>
      <w:r w:rsidR="008A3EAE" w:rsidRPr="00D96EA3">
        <w:rPr>
          <w:sz w:val="22"/>
          <w:szCs w:val="22"/>
          <w:lang w:val="en-US"/>
        </w:rPr>
        <w:t xml:space="preserve"> of </w:t>
      </w:r>
      <w:proofErr w:type="spellStart"/>
      <w:r w:rsidR="00BC1BF5">
        <w:rPr>
          <w:i/>
          <w:iCs/>
          <w:sz w:val="22"/>
          <w:szCs w:val="22"/>
          <w:lang w:val="en-US"/>
        </w:rPr>
        <w:t>InitialUplinkBWP</w:t>
      </w:r>
      <w:proofErr w:type="spellEnd"/>
      <w:r w:rsidR="00BC1BF5" w:rsidRPr="00D96EA3">
        <w:rPr>
          <w:sz w:val="22"/>
          <w:szCs w:val="22"/>
          <w:lang w:val="en-US"/>
        </w:rPr>
        <w:t xml:space="preserve"> </w:t>
      </w:r>
      <w:r w:rsidR="00E255EF" w:rsidRPr="00D96EA3">
        <w:rPr>
          <w:sz w:val="22"/>
          <w:szCs w:val="22"/>
          <w:lang w:val="en-US"/>
        </w:rPr>
        <w:t xml:space="preserve">are fully contained within </w:t>
      </w:r>
      <w:proofErr w:type="spellStart"/>
      <w:r w:rsidR="00BC1BF5">
        <w:rPr>
          <w:i/>
          <w:iCs/>
          <w:sz w:val="22"/>
          <w:szCs w:val="22"/>
          <w:lang w:val="en-US"/>
        </w:rPr>
        <w:t>InitialUplinkBWP</w:t>
      </w:r>
      <w:proofErr w:type="spellEnd"/>
      <w:r w:rsidR="00BC1BF5">
        <w:rPr>
          <w:i/>
          <w:iCs/>
          <w:sz w:val="22"/>
          <w:szCs w:val="22"/>
          <w:lang w:val="en-US"/>
        </w:rPr>
        <w:t>-RedCap</w:t>
      </w:r>
      <w:r w:rsidR="00865D66" w:rsidRPr="00D96EA3">
        <w:rPr>
          <w:sz w:val="22"/>
          <w:szCs w:val="22"/>
          <w:lang w:val="en-US"/>
        </w:rPr>
        <w:t xml:space="preserve"> </w:t>
      </w:r>
      <w:r w:rsidR="008A3EAE" w:rsidRPr="00D96EA3">
        <w:rPr>
          <w:sz w:val="22"/>
          <w:szCs w:val="22"/>
          <w:lang w:val="en-US"/>
        </w:rPr>
        <w:t>then UE may use those</w:t>
      </w:r>
      <w:r w:rsidR="004C75A3" w:rsidRPr="00D96EA3">
        <w:rPr>
          <w:sz w:val="22"/>
          <w:szCs w:val="22"/>
          <w:lang w:val="en-US"/>
        </w:rPr>
        <w:t xml:space="preserve"> instead</w:t>
      </w:r>
      <w:bookmarkEnd w:id="2"/>
      <w:r w:rsidR="008A3EAE" w:rsidRPr="00D96EA3">
        <w:rPr>
          <w:sz w:val="22"/>
          <w:szCs w:val="22"/>
          <w:lang w:val="en-US"/>
        </w:rPr>
        <w:t xml:space="preserve">.  </w:t>
      </w:r>
    </w:p>
    <w:p w14:paraId="7E89CDDF" w14:textId="6D07E4DA" w:rsidR="00D01D57" w:rsidRPr="00D96EA3" w:rsidRDefault="00FD6D0A" w:rsidP="00A61AAF">
      <w:pPr>
        <w:rPr>
          <w:sz w:val="22"/>
          <w:szCs w:val="22"/>
          <w:lang w:val="en-US"/>
        </w:rPr>
      </w:pPr>
      <w:r w:rsidRPr="00D96EA3">
        <w:rPr>
          <w:sz w:val="22"/>
          <w:szCs w:val="22"/>
          <w:lang w:val="en-US"/>
        </w:rPr>
        <w:t>Parameter</w:t>
      </w:r>
      <w:r w:rsidRPr="00D96EA3">
        <w:rPr>
          <w:i/>
          <w:iCs/>
          <w:sz w:val="22"/>
          <w:szCs w:val="22"/>
          <w:lang w:val="en-US"/>
        </w:rPr>
        <w:t xml:space="preserve"> </w:t>
      </w:r>
      <w:r w:rsidR="00A61AAF" w:rsidRPr="00D96EA3">
        <w:rPr>
          <w:i/>
          <w:iCs/>
          <w:sz w:val="22"/>
          <w:szCs w:val="22"/>
          <w:lang w:val="en-US"/>
        </w:rPr>
        <w:t>msgA-ConfigCommon-r16</w:t>
      </w:r>
      <w:r w:rsidRPr="00D96EA3">
        <w:rPr>
          <w:i/>
          <w:iCs/>
          <w:sz w:val="22"/>
          <w:szCs w:val="22"/>
          <w:lang w:val="en-US"/>
        </w:rPr>
        <w:t xml:space="preserve"> </w:t>
      </w:r>
      <w:r w:rsidRPr="00D96EA3">
        <w:rPr>
          <w:sz w:val="22"/>
          <w:szCs w:val="22"/>
          <w:lang w:val="en-US"/>
        </w:rPr>
        <w:t>in</w:t>
      </w:r>
      <w:r w:rsidRPr="00D96EA3">
        <w:rPr>
          <w:i/>
          <w:iCs/>
          <w:sz w:val="22"/>
          <w:szCs w:val="22"/>
          <w:lang w:val="en-US"/>
        </w:rPr>
        <w:t xml:space="preserve"> </w:t>
      </w:r>
      <w:proofErr w:type="spellStart"/>
      <w:r w:rsidR="005747D6">
        <w:rPr>
          <w:i/>
          <w:iCs/>
          <w:sz w:val="22"/>
          <w:szCs w:val="22"/>
          <w:lang w:val="en-US"/>
        </w:rPr>
        <w:t>InitialUplinkBWP</w:t>
      </w:r>
      <w:proofErr w:type="spellEnd"/>
      <w:r w:rsidR="005747D6">
        <w:rPr>
          <w:i/>
          <w:iCs/>
          <w:sz w:val="22"/>
          <w:szCs w:val="22"/>
          <w:lang w:val="en-US"/>
        </w:rPr>
        <w:t>-RedCap</w:t>
      </w:r>
      <w:r w:rsidRPr="00D96EA3">
        <w:rPr>
          <w:sz w:val="22"/>
          <w:szCs w:val="22"/>
          <w:lang w:val="en-US"/>
        </w:rPr>
        <w:t xml:space="preserve"> </w:t>
      </w:r>
      <w:r w:rsidR="00A61AAF" w:rsidRPr="00D96EA3">
        <w:rPr>
          <w:sz w:val="22"/>
          <w:szCs w:val="22"/>
          <w:lang w:val="en-US"/>
        </w:rPr>
        <w:t xml:space="preserve">is not applicable to </w:t>
      </w:r>
      <w:proofErr w:type="spellStart"/>
      <w:r w:rsidR="00340EF5" w:rsidRPr="00D96EA3">
        <w:rPr>
          <w:sz w:val="22"/>
          <w:szCs w:val="22"/>
          <w:lang w:val="en-US"/>
        </w:rPr>
        <w:t>Pcell</w:t>
      </w:r>
      <w:proofErr w:type="spellEnd"/>
      <w:r w:rsidR="00340EF5" w:rsidRPr="00D96EA3">
        <w:rPr>
          <w:sz w:val="22"/>
          <w:szCs w:val="22"/>
          <w:lang w:val="en-US"/>
        </w:rPr>
        <w:t xml:space="preserve"> </w:t>
      </w:r>
      <w:r w:rsidR="00057F00" w:rsidRPr="00D96EA3">
        <w:rPr>
          <w:sz w:val="22"/>
          <w:szCs w:val="22"/>
          <w:lang w:val="en-US"/>
        </w:rPr>
        <w:t>and thus not applicable to RedCap UE</w:t>
      </w:r>
      <w:r w:rsidR="00B20E6F">
        <w:rPr>
          <w:sz w:val="22"/>
          <w:szCs w:val="22"/>
          <w:lang w:val="en-US"/>
        </w:rPr>
        <w:t xml:space="preserve"> </w:t>
      </w:r>
      <w:r w:rsidR="001E519A">
        <w:rPr>
          <w:sz w:val="22"/>
          <w:szCs w:val="22"/>
          <w:lang w:val="en-US"/>
        </w:rPr>
        <w:t>common/SIB1 signaling</w:t>
      </w:r>
      <w:r w:rsidRPr="00D96EA3">
        <w:rPr>
          <w:sz w:val="22"/>
          <w:szCs w:val="22"/>
          <w:lang w:val="en-US"/>
        </w:rPr>
        <w:t>,</w:t>
      </w:r>
      <w:r w:rsidR="00057F00" w:rsidRPr="00D96EA3">
        <w:rPr>
          <w:sz w:val="22"/>
          <w:szCs w:val="22"/>
          <w:lang w:val="en-US"/>
        </w:rPr>
        <w:t xml:space="preserve"> </w:t>
      </w:r>
      <w:r w:rsidR="00340EF5" w:rsidRPr="00D96EA3">
        <w:rPr>
          <w:sz w:val="22"/>
          <w:szCs w:val="22"/>
          <w:lang w:val="en-US"/>
        </w:rPr>
        <w:t>and</w:t>
      </w:r>
      <w:r w:rsidR="00057F00" w:rsidRPr="00D96EA3">
        <w:rPr>
          <w:sz w:val="22"/>
          <w:szCs w:val="22"/>
          <w:lang w:val="en-US"/>
        </w:rPr>
        <w:t xml:space="preserve"> the rest of parameters</w:t>
      </w:r>
      <w:r w:rsidRPr="00D96EA3">
        <w:rPr>
          <w:sz w:val="22"/>
          <w:szCs w:val="22"/>
          <w:lang w:val="en-US"/>
        </w:rPr>
        <w:t xml:space="preserve"> can be optionally configured. </w:t>
      </w:r>
      <w:r w:rsidR="008934A7" w:rsidRPr="00D96EA3">
        <w:rPr>
          <w:sz w:val="22"/>
          <w:szCs w:val="22"/>
          <w:lang w:val="en-US"/>
        </w:rPr>
        <w:t xml:space="preserve">For example, </w:t>
      </w:r>
      <w:proofErr w:type="spellStart"/>
      <w:r w:rsidR="008934A7" w:rsidRPr="00D96EA3">
        <w:rPr>
          <w:i/>
          <w:iCs/>
          <w:sz w:val="22"/>
          <w:szCs w:val="22"/>
          <w:lang w:val="en-US"/>
        </w:rPr>
        <w:t>pusch-ConfigCommon</w:t>
      </w:r>
      <w:proofErr w:type="spellEnd"/>
      <w:r w:rsidR="008934A7" w:rsidRPr="00D96EA3">
        <w:rPr>
          <w:sz w:val="22"/>
          <w:szCs w:val="22"/>
          <w:lang w:val="en-US"/>
        </w:rPr>
        <w:t xml:space="preserve"> could be</w:t>
      </w:r>
      <w:r w:rsidR="00025E74" w:rsidRPr="00D96EA3">
        <w:rPr>
          <w:sz w:val="22"/>
          <w:szCs w:val="22"/>
          <w:lang w:val="en-US"/>
        </w:rPr>
        <w:t xml:space="preserve"> fully</w:t>
      </w:r>
      <w:r w:rsidR="008934A7" w:rsidRPr="00D96EA3">
        <w:rPr>
          <w:sz w:val="22"/>
          <w:szCs w:val="22"/>
          <w:lang w:val="en-US"/>
        </w:rPr>
        <w:t xml:space="preserve"> reused from</w:t>
      </w:r>
      <w:r w:rsidR="00025E74" w:rsidRPr="00D96EA3">
        <w:rPr>
          <w:sz w:val="22"/>
          <w:szCs w:val="22"/>
          <w:lang w:val="en-US"/>
        </w:rPr>
        <w:t xml:space="preserve"> </w:t>
      </w:r>
      <w:proofErr w:type="spellStart"/>
      <w:r w:rsidR="005747D6">
        <w:rPr>
          <w:i/>
          <w:iCs/>
          <w:sz w:val="22"/>
          <w:szCs w:val="22"/>
          <w:lang w:val="en-US"/>
        </w:rPr>
        <w:t>InitialUplinkBWP</w:t>
      </w:r>
      <w:proofErr w:type="spellEnd"/>
      <w:r w:rsidR="00025E74" w:rsidRPr="00D96EA3">
        <w:rPr>
          <w:i/>
          <w:iCs/>
          <w:sz w:val="22"/>
          <w:szCs w:val="22"/>
          <w:lang w:val="en-US"/>
        </w:rPr>
        <w:t>.</w:t>
      </w:r>
      <w:r w:rsidR="008934A7" w:rsidRPr="00D96EA3">
        <w:rPr>
          <w:sz w:val="22"/>
          <w:szCs w:val="22"/>
          <w:lang w:val="en-US"/>
        </w:rPr>
        <w:t xml:space="preserve"> </w:t>
      </w:r>
      <w:r w:rsidR="00025E74" w:rsidRPr="00D96EA3">
        <w:rPr>
          <w:sz w:val="22"/>
          <w:szCs w:val="22"/>
          <w:lang w:val="en-US"/>
        </w:rPr>
        <w:t xml:space="preserve"> </w:t>
      </w:r>
    </w:p>
    <w:p w14:paraId="2190000C" w14:textId="728CE326" w:rsidR="00EB01C7" w:rsidRPr="00D96EA3" w:rsidRDefault="00EB01C7" w:rsidP="00EB01C7">
      <w:pPr>
        <w:spacing w:after="0"/>
        <w:rPr>
          <w:i/>
          <w:iCs/>
          <w:sz w:val="22"/>
          <w:szCs w:val="22"/>
          <w:lang w:val="en-US"/>
        </w:rPr>
      </w:pPr>
      <w:r w:rsidRPr="00D96EA3">
        <w:rPr>
          <w:b/>
          <w:bCs/>
          <w:i/>
          <w:iCs/>
          <w:sz w:val="22"/>
          <w:szCs w:val="22"/>
          <w:lang w:val="en-US"/>
        </w:rPr>
        <w:t>Proposal-</w:t>
      </w:r>
      <w:r w:rsidR="00922FC6">
        <w:rPr>
          <w:b/>
          <w:bCs/>
          <w:i/>
          <w:iCs/>
          <w:sz w:val="22"/>
          <w:szCs w:val="22"/>
          <w:lang w:val="en-US"/>
        </w:rPr>
        <w:t>5</w:t>
      </w:r>
      <w:r w:rsidRPr="00D96EA3">
        <w:rPr>
          <w:b/>
          <w:bCs/>
          <w:i/>
          <w:iCs/>
          <w:sz w:val="22"/>
          <w:szCs w:val="22"/>
          <w:lang w:val="en-US"/>
        </w:rPr>
        <w:t>:</w:t>
      </w:r>
      <w:r w:rsidRPr="00D96EA3">
        <w:rPr>
          <w:i/>
          <w:iCs/>
          <w:sz w:val="22"/>
          <w:szCs w:val="22"/>
          <w:lang w:val="en-US"/>
        </w:rPr>
        <w:t xml:space="preserve"> For </w:t>
      </w:r>
      <w:proofErr w:type="spellStart"/>
      <w:r w:rsidR="004416BA">
        <w:rPr>
          <w:i/>
          <w:iCs/>
          <w:sz w:val="22"/>
          <w:szCs w:val="22"/>
          <w:lang w:val="en-US"/>
        </w:rPr>
        <w:t>Initial</w:t>
      </w:r>
      <w:r w:rsidR="002F05EE">
        <w:rPr>
          <w:i/>
          <w:iCs/>
          <w:sz w:val="22"/>
          <w:szCs w:val="22"/>
          <w:lang w:val="en-US"/>
        </w:rPr>
        <w:t>Up</w:t>
      </w:r>
      <w:r w:rsidR="004416BA">
        <w:rPr>
          <w:i/>
          <w:iCs/>
          <w:sz w:val="22"/>
          <w:szCs w:val="22"/>
          <w:lang w:val="en-US"/>
        </w:rPr>
        <w:t>linkBWP</w:t>
      </w:r>
      <w:proofErr w:type="spellEnd"/>
      <w:r w:rsidR="004416BA">
        <w:rPr>
          <w:i/>
          <w:iCs/>
          <w:sz w:val="22"/>
          <w:szCs w:val="22"/>
          <w:lang w:val="en-US"/>
        </w:rPr>
        <w:t>-RedCap</w:t>
      </w:r>
      <w:r w:rsidRPr="00D96EA3">
        <w:rPr>
          <w:i/>
          <w:iCs/>
          <w:sz w:val="22"/>
          <w:szCs w:val="22"/>
          <w:lang w:val="en-US"/>
        </w:rPr>
        <w:t xml:space="preserve"> a gNB shall configure at least </w:t>
      </w:r>
    </w:p>
    <w:p w14:paraId="2C5E8109" w14:textId="77777777" w:rsidR="00EB01C7" w:rsidRPr="00D96EA3" w:rsidRDefault="00EB01C7" w:rsidP="00EB01C7">
      <w:pPr>
        <w:pStyle w:val="ListParagraph"/>
        <w:numPr>
          <w:ilvl w:val="0"/>
          <w:numId w:val="43"/>
        </w:numPr>
        <w:spacing w:before="0"/>
        <w:rPr>
          <w:i/>
          <w:iCs/>
          <w:sz w:val="22"/>
          <w:szCs w:val="22"/>
          <w:lang w:val="en-US"/>
        </w:rPr>
      </w:pPr>
      <w:r w:rsidRPr="00D96EA3">
        <w:rPr>
          <w:i/>
          <w:iCs/>
          <w:sz w:val="22"/>
          <w:szCs w:val="22"/>
          <w:lang w:val="en-US"/>
        </w:rPr>
        <w:t xml:space="preserve">location/size of separate Initial DL BWP </w:t>
      </w:r>
    </w:p>
    <w:p w14:paraId="05951919" w14:textId="4A3A000D" w:rsidR="00270B86" w:rsidRPr="00D96EA3" w:rsidRDefault="004D5DBD" w:rsidP="004115D9">
      <w:pPr>
        <w:spacing w:after="0"/>
        <w:rPr>
          <w:i/>
          <w:iCs/>
          <w:sz w:val="22"/>
          <w:szCs w:val="22"/>
          <w:lang w:val="en-US"/>
        </w:rPr>
      </w:pPr>
      <w:r w:rsidRPr="00D96EA3">
        <w:rPr>
          <w:b/>
          <w:bCs/>
          <w:i/>
          <w:iCs/>
          <w:sz w:val="22"/>
          <w:szCs w:val="22"/>
          <w:lang w:val="en-US"/>
        </w:rPr>
        <w:t>Proposal</w:t>
      </w:r>
      <w:r w:rsidR="00D96EA3" w:rsidRPr="00D96EA3">
        <w:rPr>
          <w:b/>
          <w:bCs/>
          <w:i/>
          <w:iCs/>
          <w:sz w:val="22"/>
          <w:szCs w:val="22"/>
          <w:lang w:val="en-US"/>
        </w:rPr>
        <w:t>-</w:t>
      </w:r>
      <w:r w:rsidR="00922FC6">
        <w:rPr>
          <w:b/>
          <w:bCs/>
          <w:i/>
          <w:iCs/>
          <w:sz w:val="22"/>
          <w:szCs w:val="22"/>
          <w:lang w:val="en-US"/>
        </w:rPr>
        <w:t>6</w:t>
      </w:r>
      <w:r w:rsidRPr="00D96EA3">
        <w:rPr>
          <w:b/>
          <w:bCs/>
          <w:i/>
          <w:iCs/>
          <w:sz w:val="22"/>
          <w:szCs w:val="22"/>
          <w:lang w:val="en-US"/>
        </w:rPr>
        <w:t xml:space="preserve">: </w:t>
      </w:r>
      <w:r w:rsidR="00E648A6" w:rsidRPr="00D96EA3">
        <w:rPr>
          <w:i/>
          <w:iCs/>
          <w:sz w:val="22"/>
          <w:szCs w:val="22"/>
          <w:lang w:val="en-US"/>
        </w:rPr>
        <w:t>I</w:t>
      </w:r>
      <w:r w:rsidRPr="00D96EA3">
        <w:rPr>
          <w:i/>
          <w:iCs/>
          <w:sz w:val="22"/>
          <w:szCs w:val="22"/>
          <w:lang w:val="en-US"/>
        </w:rPr>
        <w:t xml:space="preserve">f </w:t>
      </w:r>
      <w:proofErr w:type="spellStart"/>
      <w:r w:rsidRPr="00D96EA3">
        <w:rPr>
          <w:i/>
          <w:iCs/>
          <w:sz w:val="22"/>
          <w:szCs w:val="22"/>
          <w:lang w:val="en-US"/>
        </w:rPr>
        <w:t>rach-ConfigCommon</w:t>
      </w:r>
      <w:proofErr w:type="spellEnd"/>
      <w:r w:rsidRPr="00D96EA3">
        <w:rPr>
          <w:i/>
          <w:iCs/>
          <w:sz w:val="22"/>
          <w:szCs w:val="22"/>
          <w:lang w:val="en-US"/>
        </w:rPr>
        <w:t xml:space="preserve"> is not configured</w:t>
      </w:r>
      <w:r w:rsidR="007002BB" w:rsidRPr="00D96EA3">
        <w:rPr>
          <w:i/>
          <w:iCs/>
          <w:sz w:val="22"/>
          <w:szCs w:val="22"/>
          <w:lang w:val="en-US"/>
        </w:rPr>
        <w:t xml:space="preserve"> in </w:t>
      </w:r>
      <w:proofErr w:type="spellStart"/>
      <w:r w:rsidR="002F05EE">
        <w:rPr>
          <w:i/>
          <w:iCs/>
          <w:sz w:val="22"/>
          <w:szCs w:val="22"/>
          <w:lang w:val="en-US"/>
        </w:rPr>
        <w:t>InitialUplinkBWP</w:t>
      </w:r>
      <w:proofErr w:type="spellEnd"/>
      <w:r w:rsidR="002F05EE">
        <w:rPr>
          <w:i/>
          <w:iCs/>
          <w:sz w:val="22"/>
          <w:szCs w:val="22"/>
          <w:lang w:val="en-US"/>
        </w:rPr>
        <w:t>-RedCap</w:t>
      </w:r>
      <w:r w:rsidR="002F05EE" w:rsidRPr="00D96EA3">
        <w:rPr>
          <w:i/>
          <w:iCs/>
          <w:sz w:val="22"/>
          <w:szCs w:val="22"/>
          <w:lang w:val="en-US"/>
        </w:rPr>
        <w:t xml:space="preserve"> </w:t>
      </w:r>
      <w:r w:rsidRPr="00D96EA3">
        <w:rPr>
          <w:i/>
          <w:iCs/>
          <w:sz w:val="22"/>
          <w:szCs w:val="22"/>
          <w:lang w:val="en-US"/>
        </w:rPr>
        <w:t xml:space="preserve">and all ROs of </w:t>
      </w:r>
      <w:proofErr w:type="spellStart"/>
      <w:r w:rsidR="000E0858">
        <w:rPr>
          <w:i/>
          <w:iCs/>
          <w:sz w:val="22"/>
          <w:szCs w:val="22"/>
          <w:lang w:val="en-US"/>
        </w:rPr>
        <w:t>InitialUplinkBWP</w:t>
      </w:r>
      <w:proofErr w:type="spellEnd"/>
      <w:r w:rsidRPr="00D96EA3">
        <w:rPr>
          <w:i/>
          <w:iCs/>
          <w:sz w:val="22"/>
          <w:szCs w:val="22"/>
          <w:lang w:val="en-US"/>
        </w:rPr>
        <w:t xml:space="preserve"> are fully contained within </w:t>
      </w:r>
      <w:proofErr w:type="spellStart"/>
      <w:r w:rsidR="000E0858">
        <w:rPr>
          <w:i/>
          <w:iCs/>
          <w:sz w:val="22"/>
          <w:szCs w:val="22"/>
          <w:lang w:val="en-US"/>
        </w:rPr>
        <w:t>InitialUplinkBWP</w:t>
      </w:r>
      <w:proofErr w:type="spellEnd"/>
      <w:r w:rsidR="000E0858">
        <w:rPr>
          <w:i/>
          <w:iCs/>
          <w:sz w:val="22"/>
          <w:szCs w:val="22"/>
          <w:lang w:val="en-US"/>
        </w:rPr>
        <w:t>-RedCap</w:t>
      </w:r>
      <w:r w:rsidRPr="00D96EA3">
        <w:rPr>
          <w:i/>
          <w:iCs/>
          <w:sz w:val="22"/>
          <w:szCs w:val="22"/>
          <w:lang w:val="en-US"/>
        </w:rPr>
        <w:t xml:space="preserve"> then UE may use those</w:t>
      </w:r>
      <w:r w:rsidR="00A87449">
        <w:rPr>
          <w:i/>
          <w:iCs/>
          <w:sz w:val="22"/>
          <w:szCs w:val="22"/>
          <w:lang w:val="en-US"/>
        </w:rPr>
        <w:t xml:space="preserve"> to perform RACH</w:t>
      </w:r>
      <w:r w:rsidR="007002BB" w:rsidRPr="00D96EA3">
        <w:rPr>
          <w:i/>
          <w:iCs/>
          <w:sz w:val="22"/>
          <w:szCs w:val="22"/>
          <w:lang w:val="en-US"/>
        </w:rPr>
        <w:t>.</w:t>
      </w:r>
    </w:p>
    <w:p w14:paraId="20D056F1" w14:textId="7DF49664" w:rsidR="004115D9" w:rsidRPr="00D96EA3" w:rsidRDefault="004115D9" w:rsidP="004115D9">
      <w:pPr>
        <w:pStyle w:val="ListParagraph"/>
        <w:numPr>
          <w:ilvl w:val="0"/>
          <w:numId w:val="45"/>
        </w:numPr>
        <w:spacing w:before="0"/>
        <w:rPr>
          <w:i/>
          <w:iCs/>
          <w:sz w:val="22"/>
          <w:szCs w:val="22"/>
          <w:lang w:val="en-US"/>
        </w:rPr>
      </w:pPr>
      <w:r w:rsidRPr="00D96EA3">
        <w:rPr>
          <w:i/>
          <w:iCs/>
          <w:sz w:val="22"/>
          <w:szCs w:val="22"/>
          <w:lang w:val="en-US"/>
        </w:rPr>
        <w:t>UE assumes that</w:t>
      </w:r>
      <w:r w:rsidR="000E0858">
        <w:rPr>
          <w:i/>
          <w:iCs/>
          <w:sz w:val="22"/>
          <w:szCs w:val="22"/>
          <w:lang w:val="en-US"/>
        </w:rPr>
        <w:t xml:space="preserve"> SCS of </w:t>
      </w:r>
      <w:proofErr w:type="spellStart"/>
      <w:r w:rsidR="000E0858">
        <w:rPr>
          <w:i/>
          <w:iCs/>
          <w:sz w:val="22"/>
          <w:szCs w:val="22"/>
          <w:lang w:val="en-US"/>
        </w:rPr>
        <w:t>InitialUplinkBWP</w:t>
      </w:r>
      <w:proofErr w:type="spellEnd"/>
      <w:r w:rsidR="000E0858">
        <w:rPr>
          <w:i/>
          <w:iCs/>
          <w:sz w:val="22"/>
          <w:szCs w:val="22"/>
          <w:lang w:val="en-US"/>
        </w:rPr>
        <w:t>-RedCap</w:t>
      </w:r>
      <w:r w:rsidR="000E0858" w:rsidRPr="00D96EA3">
        <w:rPr>
          <w:sz w:val="22"/>
          <w:szCs w:val="22"/>
          <w:lang w:val="en-US"/>
        </w:rPr>
        <w:t xml:space="preserve"> and </w:t>
      </w:r>
      <w:proofErr w:type="spellStart"/>
      <w:r w:rsidR="000E0858">
        <w:rPr>
          <w:i/>
          <w:iCs/>
          <w:sz w:val="22"/>
          <w:szCs w:val="22"/>
          <w:lang w:val="en-US"/>
        </w:rPr>
        <w:t>InitialUplinkBWP</w:t>
      </w:r>
      <w:proofErr w:type="spellEnd"/>
      <w:r w:rsidR="000E0858" w:rsidRPr="00D96EA3">
        <w:rPr>
          <w:sz w:val="22"/>
          <w:szCs w:val="22"/>
          <w:lang w:val="en-US"/>
        </w:rPr>
        <w:t xml:space="preserve"> </w:t>
      </w:r>
      <w:r w:rsidRPr="00D96EA3">
        <w:rPr>
          <w:i/>
          <w:iCs/>
          <w:sz w:val="22"/>
          <w:szCs w:val="22"/>
          <w:lang w:val="en-US"/>
        </w:rPr>
        <w:t>is the same.</w:t>
      </w:r>
    </w:p>
    <w:p w14:paraId="6A26E1E6" w14:textId="77777777" w:rsidR="009E3D89" w:rsidRDefault="009E3D89" w:rsidP="007C2314">
      <w:pPr>
        <w:pStyle w:val="Heading1"/>
        <w:rPr>
          <w:lang w:val="en-US"/>
        </w:rPr>
      </w:pPr>
      <w:r>
        <w:rPr>
          <w:lang w:val="en-US"/>
        </w:rPr>
        <w:t>Cell-specific and dedicated carrier in R16 and RF requirements</w:t>
      </w:r>
    </w:p>
    <w:p w14:paraId="70B52014" w14:textId="5034B74A" w:rsidR="009E3D89" w:rsidRPr="008341B8" w:rsidRDefault="009E3D89" w:rsidP="009E3D89">
      <w:pPr>
        <w:spacing w:before="0" w:after="0"/>
        <w:rPr>
          <w:sz w:val="22"/>
          <w:szCs w:val="22"/>
          <w:lang w:val="en-US"/>
        </w:rPr>
      </w:pPr>
      <w:r w:rsidRPr="008341B8">
        <w:rPr>
          <w:sz w:val="22"/>
          <w:szCs w:val="22"/>
          <w:lang w:val="en-US"/>
        </w:rPr>
        <w:t xml:space="preserve">R15 and R16 assumption is that all UEs shall support 100MHz channel BW. Therefore, RAN4 defined RF requirements for each supported carrier BW in R15. If UE’s active BWP is smaller than 100MHz carrier, a UE may reduce its RF BW, still RF requirements for 100MHz apply. Therefore, </w:t>
      </w:r>
      <w:proofErr w:type="gramStart"/>
      <w:r w:rsidRPr="008341B8">
        <w:rPr>
          <w:sz w:val="22"/>
          <w:szCs w:val="22"/>
          <w:lang w:val="en-US"/>
        </w:rPr>
        <w:t>first of all</w:t>
      </w:r>
      <w:proofErr w:type="gramEnd"/>
      <w:r w:rsidRPr="008341B8">
        <w:rPr>
          <w:sz w:val="22"/>
          <w:szCs w:val="22"/>
          <w:lang w:val="en-US"/>
        </w:rPr>
        <w:t xml:space="preserve"> RF requirements are not dependent on BWP size</w:t>
      </w:r>
      <w:r w:rsidR="001F5D93" w:rsidRPr="008341B8">
        <w:rPr>
          <w:sz w:val="22"/>
          <w:szCs w:val="22"/>
          <w:lang w:val="en-US"/>
        </w:rPr>
        <w:t xml:space="preserve"> and </w:t>
      </w:r>
      <w:r w:rsidR="00D611BD" w:rsidRPr="008341B8">
        <w:rPr>
          <w:sz w:val="22"/>
          <w:szCs w:val="22"/>
          <w:lang w:val="en-US"/>
        </w:rPr>
        <w:t>BWP must be located within the carrier</w:t>
      </w:r>
      <w:r w:rsidRPr="008341B8">
        <w:rPr>
          <w:sz w:val="22"/>
          <w:szCs w:val="22"/>
          <w:lang w:val="en-US"/>
        </w:rPr>
        <w:t>. Secondly, RedCap UE would need to be configured with dedicated carrier after initial access,</w:t>
      </w:r>
      <w:r w:rsidR="00D611BD" w:rsidRPr="008341B8">
        <w:rPr>
          <w:sz w:val="22"/>
          <w:szCs w:val="22"/>
          <w:lang w:val="en-US"/>
        </w:rPr>
        <w:t xml:space="preserve"> because </w:t>
      </w:r>
      <w:r w:rsidR="006914B0" w:rsidRPr="008341B8">
        <w:rPr>
          <w:sz w:val="22"/>
          <w:szCs w:val="22"/>
          <w:lang w:val="en-US"/>
        </w:rPr>
        <w:t>it cannot operate in wide carrier, however, only</w:t>
      </w:r>
      <w:r w:rsidRPr="008341B8">
        <w:rPr>
          <w:sz w:val="22"/>
          <w:szCs w:val="22"/>
          <w:lang w:val="en-US"/>
        </w:rPr>
        <w:t xml:space="preserve"> a single dedicated carrier is supported by</w:t>
      </w:r>
      <w:r w:rsidR="006914B0" w:rsidRPr="008341B8">
        <w:rPr>
          <w:sz w:val="22"/>
          <w:szCs w:val="22"/>
          <w:lang w:val="en-US"/>
        </w:rPr>
        <w:t xml:space="preserve"> specification </w:t>
      </w:r>
      <w:r w:rsidR="009F7274" w:rsidRPr="008341B8">
        <w:rPr>
          <w:sz w:val="22"/>
          <w:szCs w:val="22"/>
          <w:lang w:val="en-US"/>
        </w:rPr>
        <w:t>in</w:t>
      </w:r>
      <w:r w:rsidRPr="008341B8">
        <w:rPr>
          <w:sz w:val="22"/>
          <w:szCs w:val="22"/>
          <w:lang w:val="en-US"/>
        </w:rPr>
        <w:t xml:space="preserve"> R16. Therefore, R16 specification does not support multiple non-overlapping BWPs for UEs</w:t>
      </w:r>
      <w:r w:rsidR="009F7274" w:rsidRPr="008341B8">
        <w:rPr>
          <w:sz w:val="22"/>
          <w:szCs w:val="22"/>
          <w:lang w:val="en-US"/>
        </w:rPr>
        <w:t xml:space="preserve"> of limited BW</w:t>
      </w:r>
      <w:r w:rsidRPr="008341B8">
        <w:rPr>
          <w:sz w:val="22"/>
          <w:szCs w:val="22"/>
          <w:lang w:val="en-US"/>
        </w:rPr>
        <w:t xml:space="preserve"> </w:t>
      </w:r>
      <w:proofErr w:type="gramStart"/>
      <w:r w:rsidRPr="008341B8">
        <w:rPr>
          <w:sz w:val="22"/>
          <w:szCs w:val="22"/>
          <w:lang w:val="en-US"/>
        </w:rPr>
        <w:t>at the moment</w:t>
      </w:r>
      <w:proofErr w:type="gramEnd"/>
      <w:r w:rsidRPr="008341B8">
        <w:rPr>
          <w:sz w:val="22"/>
          <w:szCs w:val="22"/>
          <w:lang w:val="en-US"/>
        </w:rPr>
        <w:t>, to our understanding multiple non-overlapping carriers would need to be introduced for RedCap UE.</w:t>
      </w:r>
    </w:p>
    <w:p w14:paraId="6F9C82D8" w14:textId="77777777" w:rsidR="009E3D89" w:rsidRPr="008341B8" w:rsidRDefault="009E3D89" w:rsidP="009E3D89">
      <w:pPr>
        <w:spacing w:before="0" w:after="0"/>
        <w:rPr>
          <w:sz w:val="22"/>
          <w:szCs w:val="22"/>
          <w:lang w:val="en-US"/>
        </w:rPr>
      </w:pPr>
    </w:p>
    <w:p w14:paraId="625481BE" w14:textId="55FDB5CC" w:rsidR="009E3D89" w:rsidRPr="008341B8" w:rsidRDefault="009E3D89" w:rsidP="009E3D89">
      <w:pPr>
        <w:spacing w:before="0" w:after="0"/>
        <w:rPr>
          <w:i/>
          <w:iCs/>
          <w:sz w:val="22"/>
          <w:szCs w:val="22"/>
          <w:lang w:val="en-US"/>
        </w:rPr>
      </w:pPr>
      <w:r w:rsidRPr="008341B8">
        <w:rPr>
          <w:b/>
          <w:bCs/>
          <w:i/>
          <w:iCs/>
          <w:sz w:val="22"/>
          <w:szCs w:val="22"/>
          <w:lang w:val="en-US"/>
        </w:rPr>
        <w:t>Observation</w:t>
      </w:r>
      <w:r w:rsidR="00FF0DCB" w:rsidRPr="008341B8">
        <w:rPr>
          <w:b/>
          <w:bCs/>
          <w:i/>
          <w:iCs/>
          <w:sz w:val="22"/>
          <w:szCs w:val="22"/>
          <w:lang w:val="en-US"/>
        </w:rPr>
        <w:t>-</w:t>
      </w:r>
      <w:r w:rsidR="00E63C75">
        <w:rPr>
          <w:b/>
          <w:bCs/>
          <w:i/>
          <w:iCs/>
          <w:sz w:val="22"/>
          <w:szCs w:val="22"/>
          <w:lang w:val="en-US"/>
        </w:rPr>
        <w:t>4</w:t>
      </w:r>
      <w:r w:rsidRPr="008341B8">
        <w:rPr>
          <w:b/>
          <w:bCs/>
          <w:i/>
          <w:iCs/>
          <w:sz w:val="22"/>
          <w:szCs w:val="22"/>
          <w:lang w:val="en-US"/>
        </w:rPr>
        <w:t>:</w:t>
      </w:r>
      <w:r w:rsidRPr="008341B8">
        <w:rPr>
          <w:i/>
          <w:iCs/>
          <w:sz w:val="22"/>
          <w:szCs w:val="22"/>
          <w:lang w:val="en-US"/>
        </w:rPr>
        <w:t xml:space="preserve"> R15 nor R16 specification supports multiple 20MHz wide non-overlapping </w:t>
      </w:r>
      <w:r w:rsidR="003F4102" w:rsidRPr="008341B8">
        <w:rPr>
          <w:i/>
          <w:iCs/>
          <w:sz w:val="22"/>
          <w:szCs w:val="22"/>
          <w:lang w:val="en-US"/>
        </w:rPr>
        <w:t>carriers</w:t>
      </w:r>
      <w:r w:rsidR="000E327B" w:rsidRPr="008341B8">
        <w:rPr>
          <w:i/>
          <w:iCs/>
          <w:sz w:val="22"/>
          <w:szCs w:val="22"/>
          <w:lang w:val="en-US"/>
        </w:rPr>
        <w:t>.</w:t>
      </w:r>
      <w:r w:rsidRPr="008341B8">
        <w:rPr>
          <w:i/>
          <w:iCs/>
          <w:sz w:val="22"/>
          <w:szCs w:val="22"/>
          <w:lang w:val="en-US"/>
        </w:rPr>
        <w:t xml:space="preserve"> </w:t>
      </w:r>
      <w:r w:rsidR="000E327B" w:rsidRPr="008341B8">
        <w:rPr>
          <w:i/>
          <w:iCs/>
          <w:sz w:val="22"/>
          <w:szCs w:val="22"/>
          <w:lang w:val="en-US"/>
        </w:rPr>
        <w:t>F</w:t>
      </w:r>
      <w:r w:rsidRPr="008341B8">
        <w:rPr>
          <w:i/>
          <w:iCs/>
          <w:sz w:val="22"/>
          <w:szCs w:val="22"/>
          <w:lang w:val="en-US"/>
        </w:rPr>
        <w:t>or a band-limited UE</w:t>
      </w:r>
      <w:r w:rsidR="000E327B" w:rsidRPr="008341B8">
        <w:rPr>
          <w:i/>
          <w:iCs/>
          <w:sz w:val="22"/>
          <w:szCs w:val="22"/>
          <w:lang w:val="en-US"/>
        </w:rPr>
        <w:t>,</w:t>
      </w:r>
      <w:r w:rsidRPr="008341B8">
        <w:rPr>
          <w:i/>
          <w:iCs/>
          <w:sz w:val="22"/>
          <w:szCs w:val="22"/>
          <w:lang w:val="en-US"/>
        </w:rPr>
        <w:t xml:space="preserve"> </w:t>
      </w:r>
      <w:r w:rsidR="003F4102" w:rsidRPr="008341B8">
        <w:rPr>
          <w:i/>
          <w:iCs/>
          <w:sz w:val="22"/>
          <w:szCs w:val="22"/>
          <w:lang w:val="en-US"/>
        </w:rPr>
        <w:t xml:space="preserve">BWP change is possible only </w:t>
      </w:r>
      <w:r w:rsidR="000E327B" w:rsidRPr="008341B8">
        <w:rPr>
          <w:i/>
          <w:iCs/>
          <w:sz w:val="22"/>
          <w:szCs w:val="22"/>
          <w:lang w:val="en-US"/>
        </w:rPr>
        <w:t>by means of RRC</w:t>
      </w:r>
      <w:r w:rsidR="003F4102" w:rsidRPr="008341B8">
        <w:rPr>
          <w:i/>
          <w:iCs/>
          <w:sz w:val="22"/>
          <w:szCs w:val="22"/>
          <w:lang w:val="en-US"/>
        </w:rPr>
        <w:t xml:space="preserve"> reconfiguration. </w:t>
      </w:r>
      <w:r w:rsidRPr="008341B8">
        <w:rPr>
          <w:i/>
          <w:iCs/>
          <w:sz w:val="22"/>
          <w:szCs w:val="22"/>
          <w:lang w:val="en-US"/>
        </w:rPr>
        <w:t xml:space="preserve"> </w:t>
      </w:r>
    </w:p>
    <w:p w14:paraId="5F0237CE" w14:textId="77777777" w:rsidR="009E3D89" w:rsidRPr="008341B8" w:rsidRDefault="009E3D89" w:rsidP="009E3D89">
      <w:pPr>
        <w:spacing w:before="0" w:after="0"/>
        <w:rPr>
          <w:sz w:val="22"/>
          <w:szCs w:val="22"/>
          <w:lang w:val="en-US"/>
        </w:rPr>
      </w:pPr>
    </w:p>
    <w:p w14:paraId="135D087D" w14:textId="3FA90457" w:rsidR="009E3D89" w:rsidRPr="008341B8" w:rsidRDefault="009E3D89" w:rsidP="009E3D89">
      <w:pPr>
        <w:spacing w:before="0" w:after="0"/>
        <w:rPr>
          <w:i/>
          <w:iCs/>
          <w:sz w:val="22"/>
          <w:szCs w:val="22"/>
          <w:lang w:val="en-US"/>
        </w:rPr>
      </w:pPr>
      <w:r w:rsidRPr="008341B8">
        <w:rPr>
          <w:b/>
          <w:bCs/>
          <w:i/>
          <w:iCs/>
          <w:sz w:val="22"/>
          <w:szCs w:val="22"/>
          <w:lang w:val="en-US"/>
        </w:rPr>
        <w:t>Proposal</w:t>
      </w:r>
      <w:r w:rsidR="00FF0DCB" w:rsidRPr="008341B8">
        <w:rPr>
          <w:b/>
          <w:bCs/>
          <w:i/>
          <w:iCs/>
          <w:sz w:val="22"/>
          <w:szCs w:val="22"/>
          <w:lang w:val="en-US"/>
        </w:rPr>
        <w:t>-</w:t>
      </w:r>
      <w:r w:rsidR="00922FC6">
        <w:rPr>
          <w:b/>
          <w:bCs/>
          <w:i/>
          <w:iCs/>
          <w:sz w:val="22"/>
          <w:szCs w:val="22"/>
          <w:lang w:val="en-US"/>
        </w:rPr>
        <w:t>7</w:t>
      </w:r>
      <w:r w:rsidRPr="008341B8">
        <w:rPr>
          <w:b/>
          <w:bCs/>
          <w:i/>
          <w:iCs/>
          <w:sz w:val="22"/>
          <w:szCs w:val="22"/>
          <w:lang w:val="en-US"/>
        </w:rPr>
        <w:t>:</w:t>
      </w:r>
      <w:r w:rsidRPr="008341B8">
        <w:rPr>
          <w:i/>
          <w:iCs/>
          <w:sz w:val="22"/>
          <w:szCs w:val="22"/>
          <w:lang w:val="en-US"/>
        </w:rPr>
        <w:t xml:space="preserve"> When a configured cell-specific carrier is larger than RedCap UE maximum supported BW, introduce possibility to configure multiple dedicated carriers</w:t>
      </w:r>
      <w:r w:rsidR="00182211" w:rsidRPr="008341B8">
        <w:rPr>
          <w:i/>
          <w:iCs/>
          <w:sz w:val="22"/>
          <w:szCs w:val="22"/>
          <w:lang w:val="en-US"/>
        </w:rPr>
        <w:t xml:space="preserve"> for a RedCap UEs</w:t>
      </w:r>
      <w:r w:rsidR="004702FA" w:rsidRPr="008341B8">
        <w:rPr>
          <w:i/>
          <w:iCs/>
          <w:sz w:val="22"/>
          <w:szCs w:val="22"/>
          <w:lang w:val="en-US"/>
        </w:rPr>
        <w:t xml:space="preserve"> to</w:t>
      </w:r>
      <w:r w:rsidR="00182211" w:rsidRPr="008341B8">
        <w:rPr>
          <w:i/>
          <w:iCs/>
          <w:sz w:val="22"/>
          <w:szCs w:val="22"/>
          <w:lang w:val="en-US"/>
        </w:rPr>
        <w:t xml:space="preserve"> </w:t>
      </w:r>
      <w:r w:rsidR="00E00F9C" w:rsidRPr="008341B8">
        <w:rPr>
          <w:i/>
          <w:iCs/>
          <w:sz w:val="22"/>
          <w:szCs w:val="22"/>
          <w:lang w:val="en-US"/>
        </w:rPr>
        <w:t>enable dynamic</w:t>
      </w:r>
      <w:r w:rsidR="00124A3A" w:rsidRPr="008341B8">
        <w:rPr>
          <w:i/>
          <w:iCs/>
          <w:sz w:val="22"/>
          <w:szCs w:val="22"/>
          <w:lang w:val="en-US"/>
        </w:rPr>
        <w:t xml:space="preserve"> BWP</w:t>
      </w:r>
      <w:r w:rsidR="00E00F9C" w:rsidRPr="008341B8">
        <w:rPr>
          <w:i/>
          <w:iCs/>
          <w:sz w:val="22"/>
          <w:szCs w:val="22"/>
          <w:lang w:val="en-US"/>
        </w:rPr>
        <w:t xml:space="preserve"> change with</w:t>
      </w:r>
      <w:r w:rsidR="00182211" w:rsidRPr="008341B8">
        <w:rPr>
          <w:i/>
          <w:iCs/>
          <w:sz w:val="22"/>
          <w:szCs w:val="22"/>
          <w:lang w:val="en-US"/>
        </w:rPr>
        <w:t xml:space="preserve"> </w:t>
      </w:r>
      <w:r w:rsidR="00B371C1" w:rsidRPr="008341B8">
        <w:rPr>
          <w:i/>
          <w:iCs/>
          <w:sz w:val="22"/>
          <w:szCs w:val="22"/>
          <w:lang w:val="en-US"/>
        </w:rPr>
        <w:t>FG</w:t>
      </w:r>
      <w:r w:rsidR="00124A3A" w:rsidRPr="008341B8">
        <w:rPr>
          <w:i/>
          <w:iCs/>
          <w:sz w:val="22"/>
          <w:szCs w:val="22"/>
          <w:lang w:val="en-US"/>
        </w:rPr>
        <w:t>s</w:t>
      </w:r>
      <w:r w:rsidR="00B371C1" w:rsidRPr="008341B8">
        <w:rPr>
          <w:i/>
          <w:iCs/>
          <w:sz w:val="22"/>
          <w:szCs w:val="22"/>
          <w:lang w:val="en-US"/>
        </w:rPr>
        <w:t xml:space="preserve"> 6-3 or 6-4</w:t>
      </w:r>
      <w:r w:rsidRPr="008341B8">
        <w:rPr>
          <w:i/>
          <w:iCs/>
          <w:sz w:val="22"/>
          <w:szCs w:val="22"/>
          <w:lang w:val="en-US"/>
        </w:rPr>
        <w:t xml:space="preserve">. </w:t>
      </w:r>
    </w:p>
    <w:p w14:paraId="731B5A1B" w14:textId="77777777" w:rsidR="009E3D89" w:rsidRPr="008341B8" w:rsidRDefault="009E3D89" w:rsidP="00443CB9">
      <w:pPr>
        <w:pStyle w:val="ListParagraph"/>
        <w:numPr>
          <w:ilvl w:val="0"/>
          <w:numId w:val="30"/>
        </w:numPr>
        <w:spacing w:before="0"/>
        <w:rPr>
          <w:i/>
          <w:iCs/>
          <w:sz w:val="22"/>
          <w:szCs w:val="22"/>
          <w:lang w:val="en-US"/>
        </w:rPr>
      </w:pPr>
      <w:r w:rsidRPr="008341B8">
        <w:rPr>
          <w:i/>
          <w:iCs/>
          <w:sz w:val="22"/>
          <w:szCs w:val="22"/>
          <w:lang w:val="en-US"/>
        </w:rPr>
        <w:t>dedicated carriers are of the same size and non-overlapping.</w:t>
      </w:r>
    </w:p>
    <w:p w14:paraId="7B5CAE93" w14:textId="66509FC0" w:rsidR="009E3D89" w:rsidRDefault="00124A3A" w:rsidP="00443CB9">
      <w:pPr>
        <w:pStyle w:val="ListParagraph"/>
        <w:numPr>
          <w:ilvl w:val="0"/>
          <w:numId w:val="30"/>
        </w:numPr>
        <w:spacing w:before="0"/>
        <w:rPr>
          <w:i/>
          <w:iCs/>
          <w:sz w:val="22"/>
          <w:szCs w:val="22"/>
          <w:lang w:val="en-US"/>
        </w:rPr>
      </w:pPr>
      <w:r w:rsidRPr="008341B8">
        <w:rPr>
          <w:i/>
          <w:iCs/>
          <w:sz w:val="22"/>
          <w:szCs w:val="22"/>
          <w:lang w:val="en-US"/>
        </w:rPr>
        <w:t>inform</w:t>
      </w:r>
      <w:r w:rsidR="009E3D89" w:rsidRPr="008341B8">
        <w:rPr>
          <w:i/>
          <w:iCs/>
          <w:sz w:val="22"/>
          <w:szCs w:val="22"/>
          <w:lang w:val="en-US"/>
        </w:rPr>
        <w:t xml:space="preserve"> RAN4</w:t>
      </w:r>
      <w:r w:rsidRPr="008341B8">
        <w:rPr>
          <w:i/>
          <w:iCs/>
          <w:sz w:val="22"/>
          <w:szCs w:val="22"/>
          <w:lang w:val="en-US"/>
        </w:rPr>
        <w:t xml:space="preserve"> about th</w:t>
      </w:r>
      <w:r w:rsidR="00D63FA1" w:rsidRPr="008341B8">
        <w:rPr>
          <w:i/>
          <w:iCs/>
          <w:sz w:val="22"/>
          <w:szCs w:val="22"/>
          <w:lang w:val="en-US"/>
        </w:rPr>
        <w:t>is issue.</w:t>
      </w:r>
    </w:p>
    <w:p w14:paraId="3E0D66DC" w14:textId="7D948BAF" w:rsidR="00120F1E" w:rsidRDefault="00120F1E" w:rsidP="00120F1E">
      <w:pPr>
        <w:spacing w:before="0"/>
        <w:rPr>
          <w:i/>
          <w:iCs/>
          <w:sz w:val="22"/>
          <w:szCs w:val="22"/>
          <w:lang w:val="en-US"/>
        </w:rPr>
      </w:pPr>
    </w:p>
    <w:p w14:paraId="46BFAD9D" w14:textId="42742F62" w:rsidR="00120F1E" w:rsidRDefault="00120F1E" w:rsidP="00120F1E">
      <w:pPr>
        <w:spacing w:before="0"/>
        <w:rPr>
          <w:i/>
          <w:iCs/>
          <w:sz w:val="22"/>
          <w:szCs w:val="22"/>
          <w:lang w:val="en-US"/>
        </w:rPr>
      </w:pPr>
    </w:p>
    <w:p w14:paraId="7E70C182" w14:textId="27E220DD" w:rsidR="00120F1E" w:rsidRDefault="00120F1E" w:rsidP="00120F1E">
      <w:pPr>
        <w:pStyle w:val="Heading1"/>
        <w:rPr>
          <w:lang w:val="en-US"/>
        </w:rPr>
      </w:pPr>
      <w:r>
        <w:rPr>
          <w:lang w:val="en-US"/>
        </w:rPr>
        <w:t>Frequency hopping</w:t>
      </w:r>
      <w:r w:rsidR="00F0238B">
        <w:rPr>
          <w:lang w:val="en-US"/>
        </w:rPr>
        <w:t xml:space="preserve"> for PUCCH</w:t>
      </w:r>
      <w:r>
        <w:rPr>
          <w:lang w:val="en-US"/>
        </w:rPr>
        <w:t xml:space="preserve"> </w:t>
      </w:r>
    </w:p>
    <w:p w14:paraId="26A4E51F" w14:textId="77777777" w:rsidR="001E66E2" w:rsidRPr="001E66E2" w:rsidRDefault="001E66E2" w:rsidP="001E66E2">
      <w:pPr>
        <w:numPr>
          <w:ilvl w:val="0"/>
          <w:numId w:val="46"/>
        </w:numPr>
        <w:tabs>
          <w:tab w:val="left" w:pos="720"/>
        </w:tabs>
        <w:spacing w:before="0"/>
        <w:rPr>
          <w:sz w:val="22"/>
          <w:szCs w:val="22"/>
          <w:lang w:val="en-US"/>
        </w:rPr>
      </w:pPr>
      <w:r w:rsidRPr="001E66E2">
        <w:rPr>
          <w:sz w:val="22"/>
          <w:szCs w:val="22"/>
          <w:lang w:val="en-US"/>
        </w:rPr>
        <w:t>In case a separate initial UL BWP is configured for RedCap UEs, it is supported that the network can enable/disable intra-slot PUCCH frequency hopping within the separate initial UL BWP in the PUCCH resource for HARQ feedback for Msg4/</w:t>
      </w:r>
      <w:proofErr w:type="spellStart"/>
      <w:r w:rsidRPr="001E66E2">
        <w:rPr>
          <w:sz w:val="22"/>
          <w:szCs w:val="22"/>
          <w:lang w:val="en-US"/>
        </w:rPr>
        <w:t>MsgB</w:t>
      </w:r>
      <w:proofErr w:type="spellEnd"/>
      <w:r w:rsidRPr="001E66E2">
        <w:rPr>
          <w:sz w:val="22"/>
          <w:szCs w:val="22"/>
          <w:lang w:val="en-US"/>
        </w:rPr>
        <w:t xml:space="preserve"> for RedCap UEs.</w:t>
      </w:r>
    </w:p>
    <w:p w14:paraId="1EF69F8B" w14:textId="77777777" w:rsidR="001E66E2" w:rsidRPr="001E66E2" w:rsidRDefault="001E66E2" w:rsidP="001E66E2">
      <w:pPr>
        <w:numPr>
          <w:ilvl w:val="1"/>
          <w:numId w:val="46"/>
        </w:numPr>
        <w:tabs>
          <w:tab w:val="clear" w:pos="1440"/>
        </w:tabs>
        <w:spacing w:before="0"/>
        <w:rPr>
          <w:sz w:val="22"/>
          <w:szCs w:val="22"/>
          <w:highlight w:val="yellow"/>
          <w:lang w:val="en-US"/>
        </w:rPr>
      </w:pPr>
      <w:r w:rsidRPr="001E66E2">
        <w:rPr>
          <w:sz w:val="22"/>
          <w:szCs w:val="22"/>
          <w:highlight w:val="yellow"/>
          <w:lang w:val="en-US"/>
        </w:rPr>
        <w:t>Working assumption: The frequency hopping is enabled/disabled at least via SIB.</w:t>
      </w:r>
    </w:p>
    <w:p w14:paraId="52F729E0" w14:textId="631B14F2" w:rsidR="0022629F" w:rsidRDefault="0022629F" w:rsidP="00120F1E">
      <w:pPr>
        <w:spacing w:before="0"/>
        <w:rPr>
          <w:sz w:val="22"/>
          <w:szCs w:val="22"/>
          <w:lang w:val="en-US"/>
        </w:rPr>
      </w:pPr>
    </w:p>
    <w:p w14:paraId="0C8AF864" w14:textId="77777777" w:rsidR="006A0232" w:rsidRDefault="00701226" w:rsidP="00E84E29">
      <w:pPr>
        <w:spacing w:before="0"/>
        <w:rPr>
          <w:sz w:val="22"/>
          <w:szCs w:val="22"/>
          <w:lang w:val="en-US"/>
        </w:rPr>
      </w:pPr>
      <w:r>
        <w:rPr>
          <w:sz w:val="22"/>
          <w:szCs w:val="22"/>
          <w:lang w:val="en-US"/>
        </w:rPr>
        <w:t>Spec</w:t>
      </w:r>
      <w:r w:rsidR="00E84E29">
        <w:rPr>
          <w:sz w:val="22"/>
          <w:szCs w:val="22"/>
          <w:lang w:val="en-US"/>
        </w:rPr>
        <w:t>ification</w:t>
      </w:r>
      <w:r>
        <w:rPr>
          <w:sz w:val="22"/>
          <w:szCs w:val="22"/>
          <w:lang w:val="en-US"/>
        </w:rPr>
        <w:t xml:space="preserve"> current</w:t>
      </w:r>
      <w:r w:rsidR="00244FB5">
        <w:rPr>
          <w:sz w:val="22"/>
          <w:szCs w:val="22"/>
          <w:lang w:val="en-US"/>
        </w:rPr>
        <w:t>ly</w:t>
      </w:r>
      <w:r>
        <w:rPr>
          <w:sz w:val="22"/>
          <w:szCs w:val="22"/>
          <w:lang w:val="en-US"/>
        </w:rPr>
        <w:t xml:space="preserve"> states that</w:t>
      </w:r>
      <w:r w:rsidR="00296CA4">
        <w:rPr>
          <w:sz w:val="22"/>
          <w:szCs w:val="22"/>
          <w:lang w:val="en-US"/>
        </w:rPr>
        <w:t xml:space="preserve"> hopping is enabled on </w:t>
      </w:r>
      <w:r w:rsidR="00DB4F71">
        <w:rPr>
          <w:sz w:val="22"/>
          <w:szCs w:val="22"/>
          <w:lang w:val="en-US"/>
        </w:rPr>
        <w:t>initial UL BWP</w:t>
      </w:r>
      <w:r w:rsidR="00E84E29">
        <w:rPr>
          <w:sz w:val="22"/>
          <w:szCs w:val="22"/>
          <w:lang w:val="en-US"/>
        </w:rPr>
        <w:t xml:space="preserve"> by default. </w:t>
      </w:r>
    </w:p>
    <w:tbl>
      <w:tblPr>
        <w:tblStyle w:val="TableGrid"/>
        <w:tblW w:w="0" w:type="auto"/>
        <w:tblLook w:val="04A0" w:firstRow="1" w:lastRow="0" w:firstColumn="1" w:lastColumn="0" w:noHBand="0" w:noVBand="1"/>
      </w:tblPr>
      <w:tblGrid>
        <w:gridCol w:w="9629"/>
      </w:tblGrid>
      <w:tr w:rsidR="006A0232" w14:paraId="64604CBD" w14:textId="77777777" w:rsidTr="006A0232">
        <w:tc>
          <w:tcPr>
            <w:tcW w:w="9629" w:type="dxa"/>
          </w:tcPr>
          <w:p w14:paraId="19DB236A" w14:textId="6EA7409E" w:rsidR="006A0232" w:rsidRDefault="006A0232" w:rsidP="006A0232">
            <w:pPr>
              <w:spacing w:before="0"/>
              <w:rPr>
                <w:rFonts w:ascii="Times" w:hAnsi="Times" w:cs="Times"/>
                <w:lang w:val="en-US"/>
              </w:rPr>
            </w:pPr>
            <w:r>
              <w:rPr>
                <w:rFonts w:ascii="Times" w:hAnsi="Times" w:cs="Times"/>
                <w:lang w:val="en-US"/>
              </w:rPr>
              <w:t>….</w:t>
            </w:r>
          </w:p>
          <w:p w14:paraId="012277ED" w14:textId="77777777" w:rsidR="006A0232" w:rsidRDefault="006A0232" w:rsidP="006A0232">
            <w:pPr>
              <w:spacing w:before="0"/>
              <w:rPr>
                <w:rFonts w:ascii="Times" w:hAnsi="Times" w:cs="Times"/>
                <w:lang w:val="en-US"/>
              </w:rPr>
            </w:pPr>
            <w:r w:rsidRPr="00296CA4">
              <w:rPr>
                <w:rFonts w:ascii="Times" w:hAnsi="Times" w:cs="Times"/>
                <w:lang w:val="en-US"/>
              </w:rPr>
              <w:t xml:space="preserve">The UE transmits a PUCCH using frequency hopping if not provided </w:t>
            </w:r>
            <w:proofErr w:type="spellStart"/>
            <w:r w:rsidRPr="00296CA4">
              <w:rPr>
                <w:rFonts w:ascii="Times" w:hAnsi="Times" w:cs="Times"/>
                <w:i/>
                <w:iCs/>
                <w:lang w:val="en-US"/>
              </w:rPr>
              <w:t>useInterlacePUCCH</w:t>
            </w:r>
            <w:proofErr w:type="spellEnd"/>
            <w:r w:rsidRPr="00296CA4">
              <w:rPr>
                <w:rFonts w:ascii="Times" w:hAnsi="Times" w:cs="Times"/>
                <w:i/>
                <w:iCs/>
                <w:lang w:val="en-US"/>
              </w:rPr>
              <w:t xml:space="preserve">-PUSCH </w:t>
            </w:r>
            <w:r w:rsidRPr="00296CA4">
              <w:rPr>
                <w:rFonts w:ascii="Times" w:hAnsi="Times" w:cs="Times"/>
                <w:lang w:val="en-US"/>
              </w:rPr>
              <w:t xml:space="preserve">in </w:t>
            </w:r>
            <w:proofErr w:type="spellStart"/>
            <w:r w:rsidRPr="00296CA4">
              <w:rPr>
                <w:rFonts w:ascii="Times" w:hAnsi="Times" w:cs="Times"/>
                <w:i/>
                <w:iCs/>
                <w:lang w:val="en-US"/>
              </w:rPr>
              <w:t>BWPUplinkCommon</w:t>
            </w:r>
            <w:proofErr w:type="spellEnd"/>
            <w:r w:rsidRPr="00296CA4">
              <w:rPr>
                <w:rFonts w:ascii="Times" w:hAnsi="Times" w:cs="Times"/>
                <w:lang w:val="en-US"/>
              </w:rPr>
              <w:t>;</w:t>
            </w:r>
            <w:r>
              <w:rPr>
                <w:rFonts w:ascii="Times" w:hAnsi="Times" w:cs="Times"/>
                <w:lang w:val="en-US"/>
              </w:rPr>
              <w:t xml:space="preserve"> </w:t>
            </w:r>
            <w:r w:rsidRPr="00296CA4">
              <w:rPr>
                <w:rFonts w:ascii="Times" w:hAnsi="Times" w:cs="Times"/>
                <w:lang w:val="en-US"/>
              </w:rPr>
              <w:t xml:space="preserve">otherwise, </w:t>
            </w:r>
            <w:r w:rsidRPr="006A0232">
              <w:rPr>
                <w:rFonts w:ascii="Times" w:hAnsi="Times" w:cs="Times"/>
                <w:highlight w:val="yellow"/>
                <w:lang w:val="en-US"/>
              </w:rPr>
              <w:t>the UE transmits a PUCCH without frequency hopping</w:t>
            </w:r>
            <w:r w:rsidRPr="00296CA4">
              <w:rPr>
                <w:rFonts w:ascii="Times" w:hAnsi="Times" w:cs="Times"/>
                <w:lang w:val="en-US"/>
              </w:rPr>
              <w:t>.</w:t>
            </w:r>
          </w:p>
          <w:p w14:paraId="0F3AF89D" w14:textId="6A718F84" w:rsidR="006A0232" w:rsidRDefault="006A0232" w:rsidP="006A0232">
            <w:pPr>
              <w:spacing w:before="0"/>
              <w:rPr>
                <w:sz w:val="22"/>
                <w:szCs w:val="22"/>
                <w:lang w:val="en-US"/>
              </w:rPr>
            </w:pPr>
            <w:r>
              <w:rPr>
                <w:sz w:val="22"/>
                <w:szCs w:val="22"/>
                <w:lang w:val="en-US"/>
              </w:rPr>
              <w:t>….</w:t>
            </w:r>
          </w:p>
        </w:tc>
      </w:tr>
    </w:tbl>
    <w:p w14:paraId="08B9CEE9" w14:textId="77777777" w:rsidR="006A0232" w:rsidRDefault="006A0232" w:rsidP="00E84E29">
      <w:pPr>
        <w:spacing w:before="0"/>
        <w:rPr>
          <w:sz w:val="22"/>
          <w:szCs w:val="22"/>
          <w:lang w:val="en-US"/>
        </w:rPr>
      </w:pPr>
    </w:p>
    <w:p w14:paraId="429F3D19" w14:textId="77F6BEC7" w:rsidR="009D55E0" w:rsidRPr="00DC72AB" w:rsidRDefault="00DB4F71" w:rsidP="00120F1E">
      <w:pPr>
        <w:spacing w:before="0"/>
        <w:rPr>
          <w:sz w:val="22"/>
          <w:szCs w:val="22"/>
          <w:lang w:val="en-US"/>
        </w:rPr>
      </w:pPr>
      <w:r>
        <w:rPr>
          <w:sz w:val="22"/>
          <w:szCs w:val="22"/>
          <w:lang w:val="en-US"/>
        </w:rPr>
        <w:t xml:space="preserve">This would need to be changed </w:t>
      </w:r>
      <w:r w:rsidR="00DA1F8A">
        <w:rPr>
          <w:sz w:val="22"/>
          <w:szCs w:val="22"/>
          <w:lang w:val="en-US"/>
        </w:rPr>
        <w:t>for RedCap UE</w:t>
      </w:r>
      <w:r w:rsidR="00FD1F61">
        <w:rPr>
          <w:sz w:val="22"/>
          <w:szCs w:val="22"/>
          <w:lang w:val="en-US"/>
        </w:rPr>
        <w:t xml:space="preserve"> and new parameter shall be introduced</w:t>
      </w:r>
      <w:r w:rsidR="00DA1F8A">
        <w:rPr>
          <w:sz w:val="22"/>
          <w:szCs w:val="22"/>
          <w:lang w:val="en-US"/>
        </w:rPr>
        <w:t>. In addition, we believe gNB should be able to choose whether to disable first or second hop</w:t>
      </w:r>
      <w:r w:rsidR="00C97A6D">
        <w:rPr>
          <w:sz w:val="22"/>
          <w:szCs w:val="22"/>
          <w:lang w:val="en-US"/>
        </w:rPr>
        <w:t xml:space="preserve">, this depending on whether separate initial UL BWP is configured on </w:t>
      </w:r>
      <w:r w:rsidR="006B7BE0">
        <w:rPr>
          <w:sz w:val="22"/>
          <w:szCs w:val="22"/>
          <w:lang w:val="en-US"/>
        </w:rPr>
        <w:t>lower or upper part of the carrier.</w:t>
      </w:r>
      <w:r w:rsidR="002D65D7">
        <w:rPr>
          <w:sz w:val="22"/>
          <w:szCs w:val="22"/>
          <w:lang w:val="en-US"/>
        </w:rPr>
        <w:t xml:space="preserve"> </w:t>
      </w:r>
      <w:r w:rsidR="00DC72AB">
        <w:rPr>
          <w:sz w:val="22"/>
          <w:szCs w:val="22"/>
          <w:lang w:val="en-US"/>
        </w:rPr>
        <w:t xml:space="preserve">Such there is no need to rediscuss </w:t>
      </w:r>
      <w:r w:rsidR="00DC72AB" w:rsidRPr="00DC72AB">
        <w:rPr>
          <w:i/>
          <w:iCs/>
          <w:sz w:val="22"/>
          <w:szCs w:val="22"/>
          <w:lang w:val="en-US"/>
        </w:rPr>
        <w:t>Table 9.2.1-1: PUCCH resource sets before dedicated PUCCH resource configuration</w:t>
      </w:r>
      <w:r w:rsidR="00DC72AB">
        <w:rPr>
          <w:i/>
          <w:iCs/>
          <w:sz w:val="22"/>
          <w:szCs w:val="22"/>
          <w:lang w:val="en-US"/>
        </w:rPr>
        <w:t xml:space="preserve"> </w:t>
      </w:r>
      <w:r w:rsidR="00DC72AB">
        <w:rPr>
          <w:sz w:val="22"/>
          <w:szCs w:val="22"/>
          <w:lang w:val="en-US"/>
        </w:rPr>
        <w:t>in TS38.213</w:t>
      </w:r>
    </w:p>
    <w:p w14:paraId="0956F84B" w14:textId="77777777" w:rsidR="00967F0C" w:rsidRPr="00B81D44" w:rsidRDefault="00967F0C" w:rsidP="00967F0C">
      <w:pPr>
        <w:spacing w:before="0"/>
        <w:rPr>
          <w:i/>
          <w:iCs/>
          <w:sz w:val="22"/>
          <w:szCs w:val="22"/>
          <w:lang w:val="en-US"/>
        </w:rPr>
      </w:pPr>
      <w:r w:rsidRPr="00B81D44">
        <w:rPr>
          <w:b/>
          <w:bCs/>
          <w:i/>
          <w:iCs/>
          <w:sz w:val="22"/>
          <w:szCs w:val="22"/>
          <w:lang w:val="en-US"/>
        </w:rPr>
        <w:t xml:space="preserve">Proposal-8: </w:t>
      </w:r>
      <w:r w:rsidRPr="00B81D44">
        <w:rPr>
          <w:i/>
          <w:iCs/>
          <w:sz w:val="22"/>
          <w:szCs w:val="22"/>
          <w:lang w:val="en-US"/>
        </w:rPr>
        <w:t>Confirm working assumption as the following:</w:t>
      </w:r>
    </w:p>
    <w:p w14:paraId="688006EC" w14:textId="77777777" w:rsidR="00967F0C" w:rsidRPr="00B81D44" w:rsidRDefault="00967F0C" w:rsidP="00967F0C">
      <w:pPr>
        <w:pStyle w:val="ListParagraph"/>
        <w:numPr>
          <w:ilvl w:val="0"/>
          <w:numId w:val="48"/>
        </w:numPr>
        <w:spacing w:before="0"/>
        <w:rPr>
          <w:i/>
          <w:iCs/>
          <w:sz w:val="22"/>
          <w:szCs w:val="22"/>
          <w:lang w:val="en-US"/>
        </w:rPr>
      </w:pPr>
      <w:r w:rsidRPr="00B81D44">
        <w:rPr>
          <w:i/>
          <w:iCs/>
          <w:sz w:val="22"/>
          <w:szCs w:val="22"/>
          <w:lang w:val="en-US"/>
        </w:rPr>
        <w:t>The intra-slot frequency hopping in PUCCH-</w:t>
      </w:r>
      <w:proofErr w:type="spellStart"/>
      <w:r w:rsidRPr="00B81D44">
        <w:rPr>
          <w:i/>
          <w:iCs/>
          <w:sz w:val="22"/>
          <w:szCs w:val="22"/>
          <w:lang w:val="en-US"/>
        </w:rPr>
        <w:t>ConfigCommon</w:t>
      </w:r>
      <w:proofErr w:type="spellEnd"/>
      <w:r w:rsidRPr="00B81D44">
        <w:rPr>
          <w:i/>
          <w:iCs/>
          <w:sz w:val="22"/>
          <w:szCs w:val="22"/>
          <w:lang w:val="en-US"/>
        </w:rPr>
        <w:t xml:space="preserve"> in SIB1 can be disabled with the following states </w:t>
      </w:r>
    </w:p>
    <w:p w14:paraId="129675FC" w14:textId="77777777" w:rsidR="00967F0C" w:rsidRPr="00B81D44" w:rsidRDefault="00967F0C" w:rsidP="00967F0C">
      <w:pPr>
        <w:pStyle w:val="ListParagraph"/>
        <w:numPr>
          <w:ilvl w:val="1"/>
          <w:numId w:val="48"/>
        </w:numPr>
        <w:spacing w:before="0"/>
        <w:rPr>
          <w:i/>
          <w:iCs/>
          <w:sz w:val="22"/>
          <w:szCs w:val="22"/>
          <w:lang w:val="en-US"/>
        </w:rPr>
      </w:pPr>
      <w:r w:rsidRPr="00B81D44">
        <w:rPr>
          <w:i/>
          <w:iCs/>
          <w:sz w:val="22"/>
          <w:szCs w:val="22"/>
          <w:lang w:val="en-US"/>
        </w:rPr>
        <w:t>disable/enable the first hop</w:t>
      </w:r>
    </w:p>
    <w:p w14:paraId="31390DC1" w14:textId="77777777" w:rsidR="00967F0C" w:rsidRPr="00B81D44" w:rsidRDefault="00967F0C" w:rsidP="00967F0C">
      <w:pPr>
        <w:pStyle w:val="ListParagraph"/>
        <w:numPr>
          <w:ilvl w:val="1"/>
          <w:numId w:val="48"/>
        </w:numPr>
        <w:spacing w:before="0"/>
        <w:rPr>
          <w:i/>
          <w:iCs/>
          <w:sz w:val="22"/>
          <w:szCs w:val="22"/>
          <w:lang w:val="en-US"/>
        </w:rPr>
      </w:pPr>
      <w:r w:rsidRPr="00B81D44">
        <w:rPr>
          <w:i/>
          <w:iCs/>
          <w:sz w:val="22"/>
          <w:szCs w:val="22"/>
          <w:lang w:val="en-US"/>
        </w:rPr>
        <w:t>disable/enable the second hop</w:t>
      </w:r>
    </w:p>
    <w:p w14:paraId="74D16A58" w14:textId="77777777" w:rsidR="00967F0C" w:rsidRPr="00B81D44" w:rsidRDefault="00967F0C" w:rsidP="00967F0C">
      <w:pPr>
        <w:pStyle w:val="ListParagraph"/>
        <w:numPr>
          <w:ilvl w:val="0"/>
          <w:numId w:val="48"/>
        </w:numPr>
        <w:spacing w:before="0"/>
        <w:rPr>
          <w:i/>
          <w:iCs/>
          <w:sz w:val="22"/>
          <w:szCs w:val="22"/>
          <w:lang w:val="en-US"/>
        </w:rPr>
      </w:pPr>
      <w:r w:rsidRPr="00B81D44">
        <w:rPr>
          <w:i/>
          <w:iCs/>
          <w:sz w:val="22"/>
          <w:szCs w:val="22"/>
          <w:lang w:val="en-US"/>
        </w:rPr>
        <w:t>Introduce new parameter for this purpose in PUCCH-</w:t>
      </w:r>
      <w:proofErr w:type="spellStart"/>
      <w:r w:rsidRPr="00B81D44">
        <w:rPr>
          <w:i/>
          <w:iCs/>
          <w:sz w:val="22"/>
          <w:szCs w:val="22"/>
          <w:lang w:val="en-US"/>
        </w:rPr>
        <w:t>ConfigCommon</w:t>
      </w:r>
      <w:proofErr w:type="spellEnd"/>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42FA2B18" w:rsidR="005F4E2E" w:rsidRDefault="00064A97" w:rsidP="00E037B2">
      <w:pPr>
        <w:rPr>
          <w:color w:val="000000" w:themeColor="text1"/>
          <w:lang w:val="en-US"/>
        </w:rPr>
      </w:pPr>
      <w:r>
        <w:rPr>
          <w:color w:val="000000" w:themeColor="text1"/>
          <w:lang w:val="en-US"/>
        </w:rPr>
        <w:t xml:space="preserve">In this contribution we discussed issues related to </w:t>
      </w:r>
      <w:r w:rsidR="004159D6">
        <w:rPr>
          <w:color w:val="000000" w:themeColor="text1"/>
          <w:lang w:val="en-US"/>
        </w:rPr>
        <w:t>BWP framework for RedCap UE and we had the following observation and proposals:</w:t>
      </w:r>
    </w:p>
    <w:p w14:paraId="2F21F9EF" w14:textId="77777777" w:rsidR="00401D74" w:rsidRPr="008757EE" w:rsidRDefault="00401D74" w:rsidP="00401D74">
      <w:pPr>
        <w:spacing w:before="0" w:after="0"/>
        <w:rPr>
          <w:i/>
          <w:iCs/>
          <w:sz w:val="22"/>
          <w:szCs w:val="22"/>
          <w:lang w:val="en-US"/>
        </w:rPr>
      </w:pPr>
      <w:r w:rsidRPr="008757EE">
        <w:rPr>
          <w:b/>
          <w:bCs/>
          <w:i/>
          <w:iCs/>
          <w:sz w:val="22"/>
          <w:szCs w:val="22"/>
          <w:lang w:val="en-US"/>
        </w:rPr>
        <w:t>Observation-1:</w:t>
      </w:r>
      <w:r w:rsidRPr="008757EE">
        <w:rPr>
          <w:i/>
          <w:iCs/>
          <w:sz w:val="22"/>
          <w:szCs w:val="22"/>
          <w:lang w:val="en-US"/>
        </w:rPr>
        <w:t xml:space="preserve"> </w:t>
      </w:r>
      <w:r>
        <w:rPr>
          <w:i/>
          <w:iCs/>
          <w:sz w:val="22"/>
          <w:szCs w:val="22"/>
          <w:lang w:val="en-US"/>
        </w:rPr>
        <w:t xml:space="preserve">If offloading is not supported, </w:t>
      </w:r>
      <w:r w:rsidRPr="008757EE">
        <w:rPr>
          <w:i/>
          <w:iCs/>
          <w:sz w:val="22"/>
          <w:szCs w:val="22"/>
          <w:lang w:val="en-US"/>
        </w:rPr>
        <w:t>gNB may configure a separate Initial DL BWP for RedCap UEs according to R15/R16 principles</w:t>
      </w:r>
    </w:p>
    <w:p w14:paraId="457E1759" w14:textId="77777777" w:rsidR="00401D74" w:rsidRPr="008757EE" w:rsidRDefault="00401D74" w:rsidP="00401D74">
      <w:pPr>
        <w:pStyle w:val="ListParagraph"/>
        <w:numPr>
          <w:ilvl w:val="0"/>
          <w:numId w:val="38"/>
        </w:numPr>
        <w:spacing w:before="0"/>
        <w:rPr>
          <w:i/>
          <w:iCs/>
          <w:sz w:val="22"/>
          <w:szCs w:val="22"/>
          <w:lang w:val="en-US"/>
        </w:rPr>
      </w:pPr>
      <w:r>
        <w:rPr>
          <w:i/>
          <w:iCs/>
          <w:sz w:val="22"/>
          <w:szCs w:val="22"/>
          <w:lang w:val="en-US"/>
        </w:rPr>
        <w:t>CD-</w:t>
      </w:r>
      <w:r w:rsidRPr="008757EE">
        <w:rPr>
          <w:i/>
          <w:iCs/>
          <w:sz w:val="22"/>
          <w:szCs w:val="22"/>
          <w:lang w:val="en-US"/>
        </w:rPr>
        <w:t xml:space="preserve">SSB and </w:t>
      </w:r>
      <w:r>
        <w:rPr>
          <w:i/>
          <w:iCs/>
          <w:sz w:val="22"/>
          <w:szCs w:val="22"/>
          <w:lang w:val="en-US"/>
        </w:rPr>
        <w:t>MIB-</w:t>
      </w:r>
      <w:r w:rsidRPr="008757EE">
        <w:rPr>
          <w:i/>
          <w:iCs/>
          <w:sz w:val="22"/>
          <w:szCs w:val="22"/>
          <w:lang w:val="en-US"/>
        </w:rPr>
        <w:t xml:space="preserve">CORESET#0 </w:t>
      </w:r>
      <w:proofErr w:type="gramStart"/>
      <w:r w:rsidRPr="008757EE">
        <w:rPr>
          <w:i/>
          <w:iCs/>
          <w:sz w:val="22"/>
          <w:szCs w:val="22"/>
          <w:lang w:val="en-US"/>
        </w:rPr>
        <w:t>are</w:t>
      </w:r>
      <w:proofErr w:type="gramEnd"/>
      <w:r w:rsidRPr="008757EE">
        <w:rPr>
          <w:i/>
          <w:iCs/>
          <w:sz w:val="22"/>
          <w:szCs w:val="22"/>
          <w:lang w:val="en-US"/>
        </w:rPr>
        <w:t xml:space="preserve"> included in the BWP</w:t>
      </w:r>
    </w:p>
    <w:p w14:paraId="11527CCA" w14:textId="77777777" w:rsidR="00401D74" w:rsidRPr="008757EE" w:rsidRDefault="00401D74" w:rsidP="00401D74">
      <w:pPr>
        <w:pStyle w:val="ListParagraph"/>
        <w:numPr>
          <w:ilvl w:val="0"/>
          <w:numId w:val="38"/>
        </w:numPr>
        <w:spacing w:before="0"/>
        <w:rPr>
          <w:i/>
          <w:iCs/>
          <w:sz w:val="22"/>
          <w:szCs w:val="22"/>
          <w:lang w:val="en-US"/>
        </w:rPr>
      </w:pPr>
      <w:r w:rsidRPr="008757EE">
        <w:rPr>
          <w:i/>
          <w:iCs/>
          <w:sz w:val="22"/>
          <w:szCs w:val="22"/>
          <w:lang w:val="en-US"/>
        </w:rPr>
        <w:t xml:space="preserve">CSS by </w:t>
      </w:r>
      <w:proofErr w:type="spellStart"/>
      <w:r w:rsidRPr="008757EE">
        <w:rPr>
          <w:i/>
          <w:iCs/>
          <w:sz w:val="22"/>
          <w:szCs w:val="22"/>
          <w:lang w:val="en-US"/>
        </w:rPr>
        <w:t>pdcch-ConfigCommon</w:t>
      </w:r>
      <w:proofErr w:type="spellEnd"/>
      <w:r w:rsidRPr="008757EE">
        <w:rPr>
          <w:i/>
          <w:iCs/>
          <w:sz w:val="22"/>
          <w:szCs w:val="22"/>
          <w:lang w:val="en-US"/>
        </w:rPr>
        <w:t xml:space="preserve"> is part of the BWP and SIB1/OSI/Paging/RAR may be the same as for non-RedCap UEs</w:t>
      </w:r>
    </w:p>
    <w:p w14:paraId="248A017D" w14:textId="77777777" w:rsidR="00401D74" w:rsidRPr="008757EE" w:rsidRDefault="00401D74" w:rsidP="00401D74">
      <w:pPr>
        <w:spacing w:before="0"/>
        <w:rPr>
          <w:b/>
          <w:bCs/>
          <w:i/>
          <w:iCs/>
          <w:sz w:val="22"/>
          <w:szCs w:val="22"/>
          <w:lang w:val="en-US"/>
        </w:rPr>
      </w:pPr>
    </w:p>
    <w:p w14:paraId="5D67E369" w14:textId="77777777" w:rsidR="00401D74" w:rsidRPr="008757EE" w:rsidRDefault="00401D74" w:rsidP="00401D74">
      <w:pPr>
        <w:spacing w:before="0"/>
        <w:rPr>
          <w:i/>
          <w:iCs/>
          <w:sz w:val="24"/>
          <w:szCs w:val="24"/>
          <w:lang w:val="en-US"/>
        </w:rPr>
      </w:pPr>
      <w:r>
        <w:rPr>
          <w:b/>
          <w:bCs/>
          <w:i/>
          <w:iCs/>
          <w:sz w:val="22"/>
          <w:szCs w:val="22"/>
          <w:lang w:val="en-US"/>
        </w:rPr>
        <w:t>Observation</w:t>
      </w:r>
      <w:r w:rsidRPr="008757EE">
        <w:rPr>
          <w:b/>
          <w:bCs/>
          <w:i/>
          <w:iCs/>
          <w:sz w:val="22"/>
          <w:szCs w:val="22"/>
          <w:lang w:val="en-US"/>
        </w:rPr>
        <w:t>-</w:t>
      </w:r>
      <w:r>
        <w:rPr>
          <w:b/>
          <w:bCs/>
          <w:i/>
          <w:iCs/>
          <w:sz w:val="22"/>
          <w:szCs w:val="22"/>
          <w:lang w:val="en-US"/>
        </w:rPr>
        <w:t>2</w:t>
      </w:r>
      <w:r w:rsidRPr="008757EE">
        <w:rPr>
          <w:b/>
          <w:bCs/>
          <w:i/>
          <w:iCs/>
          <w:sz w:val="22"/>
          <w:szCs w:val="22"/>
          <w:lang w:val="en-US"/>
        </w:rPr>
        <w:t>:</w:t>
      </w:r>
      <w:r w:rsidRPr="008757EE">
        <w:rPr>
          <w:i/>
          <w:iCs/>
          <w:sz w:val="22"/>
          <w:szCs w:val="22"/>
          <w:lang w:val="en-US"/>
        </w:rPr>
        <w:t xml:space="preserve"> </w:t>
      </w:r>
      <w:r>
        <w:rPr>
          <w:i/>
          <w:iCs/>
          <w:sz w:val="22"/>
          <w:szCs w:val="22"/>
          <w:lang w:val="en-US"/>
        </w:rPr>
        <w:t xml:space="preserve">WA on </w:t>
      </w:r>
      <w:r w:rsidRPr="008757EE">
        <w:rPr>
          <w:i/>
          <w:iCs/>
          <w:sz w:val="22"/>
          <w:szCs w:val="22"/>
          <w:lang w:val="en-US"/>
        </w:rPr>
        <w:t>separate Initial DL BWP for RedCap UEs (max BW 20Mhz in FR1)</w:t>
      </w:r>
      <w:r>
        <w:rPr>
          <w:i/>
          <w:iCs/>
          <w:sz w:val="22"/>
          <w:szCs w:val="22"/>
          <w:lang w:val="en-US"/>
        </w:rPr>
        <w:t xml:space="preserve"> can be confirmed</w:t>
      </w:r>
      <w:r w:rsidRPr="008757EE">
        <w:rPr>
          <w:i/>
          <w:iCs/>
          <w:sz w:val="22"/>
          <w:szCs w:val="22"/>
          <w:lang w:val="en-US"/>
        </w:rPr>
        <w:t xml:space="preserve"> at least when the BWP contains </w:t>
      </w:r>
      <w:r>
        <w:rPr>
          <w:i/>
          <w:iCs/>
          <w:sz w:val="22"/>
          <w:szCs w:val="22"/>
          <w:lang w:val="en-US"/>
        </w:rPr>
        <w:t>MIB-</w:t>
      </w:r>
      <w:r w:rsidRPr="008757EE">
        <w:rPr>
          <w:i/>
          <w:iCs/>
          <w:sz w:val="22"/>
          <w:szCs w:val="22"/>
          <w:lang w:val="en-US"/>
        </w:rPr>
        <w:t xml:space="preserve">CORESET#0 and </w:t>
      </w:r>
      <w:r>
        <w:rPr>
          <w:i/>
          <w:iCs/>
          <w:sz w:val="22"/>
          <w:szCs w:val="22"/>
          <w:lang w:val="en-US"/>
        </w:rPr>
        <w:t>CD-</w:t>
      </w:r>
      <w:r w:rsidRPr="008757EE">
        <w:rPr>
          <w:i/>
          <w:iCs/>
          <w:sz w:val="22"/>
          <w:szCs w:val="22"/>
          <w:lang w:val="en-US"/>
        </w:rPr>
        <w:t xml:space="preserve">SSB on a </w:t>
      </w:r>
      <w:proofErr w:type="spellStart"/>
      <w:r w:rsidRPr="008757EE">
        <w:rPr>
          <w:i/>
          <w:iCs/>
          <w:sz w:val="22"/>
          <w:szCs w:val="22"/>
          <w:lang w:val="en-US"/>
        </w:rPr>
        <w:t>PCell</w:t>
      </w:r>
      <w:proofErr w:type="spellEnd"/>
      <w:r w:rsidRPr="008757EE">
        <w:rPr>
          <w:i/>
          <w:iCs/>
          <w:sz w:val="22"/>
          <w:szCs w:val="22"/>
          <w:lang w:val="en-US"/>
        </w:rPr>
        <w:t>.</w:t>
      </w:r>
      <w:r w:rsidRPr="008757EE">
        <w:rPr>
          <w:i/>
          <w:iCs/>
          <w:sz w:val="24"/>
          <w:szCs w:val="24"/>
          <w:lang w:val="en-US"/>
        </w:rPr>
        <w:t xml:space="preserve"> </w:t>
      </w:r>
    </w:p>
    <w:p w14:paraId="758C2C87" w14:textId="77777777" w:rsidR="00401D74" w:rsidRPr="00716439" w:rsidRDefault="00401D74" w:rsidP="00401D74">
      <w:pPr>
        <w:spacing w:before="0" w:after="0"/>
        <w:rPr>
          <w:i/>
          <w:iCs/>
          <w:sz w:val="22"/>
          <w:szCs w:val="22"/>
          <w:lang w:val="en-US"/>
        </w:rPr>
      </w:pPr>
      <w:r w:rsidRPr="00716439">
        <w:rPr>
          <w:b/>
          <w:bCs/>
          <w:i/>
          <w:iCs/>
          <w:sz w:val="22"/>
          <w:szCs w:val="22"/>
          <w:lang w:val="en-US"/>
        </w:rPr>
        <w:t xml:space="preserve">Proposal-1: </w:t>
      </w:r>
      <w:r w:rsidRPr="00716439">
        <w:rPr>
          <w:i/>
          <w:iCs/>
          <w:sz w:val="22"/>
          <w:szCs w:val="22"/>
          <w:lang w:val="en-US"/>
        </w:rPr>
        <w:t xml:space="preserve">If RedCap UE offloading from MIB-CORESET#0/CD-SSB is supported in R17, remove restriction on mandatory presence of CORESET#0 by MIB in active BWP on a </w:t>
      </w:r>
      <w:proofErr w:type="spellStart"/>
      <w:r w:rsidRPr="00716439">
        <w:rPr>
          <w:i/>
          <w:iCs/>
          <w:sz w:val="22"/>
          <w:szCs w:val="22"/>
          <w:lang w:val="en-US"/>
        </w:rPr>
        <w:t>PCell</w:t>
      </w:r>
      <w:proofErr w:type="spellEnd"/>
      <w:r w:rsidRPr="00716439">
        <w:rPr>
          <w:i/>
          <w:iCs/>
          <w:sz w:val="22"/>
          <w:szCs w:val="22"/>
          <w:lang w:val="en-US"/>
        </w:rPr>
        <w:t xml:space="preserve">, UE monitors for CSS (if configured) in </w:t>
      </w:r>
      <w:proofErr w:type="spellStart"/>
      <w:r w:rsidRPr="00716439">
        <w:rPr>
          <w:i/>
          <w:iCs/>
          <w:sz w:val="22"/>
          <w:szCs w:val="22"/>
          <w:lang w:val="en-US"/>
        </w:rPr>
        <w:t>commonCORESET</w:t>
      </w:r>
      <w:proofErr w:type="spellEnd"/>
      <w:r w:rsidRPr="00716439">
        <w:rPr>
          <w:i/>
          <w:iCs/>
          <w:sz w:val="22"/>
          <w:szCs w:val="22"/>
          <w:lang w:val="en-US"/>
        </w:rPr>
        <w:t xml:space="preserve">(s) configured by </w:t>
      </w:r>
      <w:proofErr w:type="spellStart"/>
      <w:r w:rsidRPr="00716439">
        <w:rPr>
          <w:i/>
          <w:iCs/>
          <w:sz w:val="22"/>
          <w:szCs w:val="22"/>
          <w:lang w:val="en-US"/>
        </w:rPr>
        <w:t>pdcch-ConfigCommon</w:t>
      </w:r>
      <w:proofErr w:type="spellEnd"/>
      <w:r w:rsidRPr="00716439">
        <w:rPr>
          <w:i/>
          <w:iCs/>
          <w:sz w:val="22"/>
          <w:szCs w:val="22"/>
          <w:lang w:val="en-US"/>
        </w:rPr>
        <w:t xml:space="preserve"> with the following R15/R16 principles at least in RRC connected </w:t>
      </w:r>
    </w:p>
    <w:p w14:paraId="1D951AC6" w14:textId="77777777" w:rsidR="00401D74" w:rsidRPr="00716439" w:rsidRDefault="00401D74" w:rsidP="00401D74">
      <w:pPr>
        <w:pStyle w:val="ListParagraph"/>
        <w:numPr>
          <w:ilvl w:val="1"/>
          <w:numId w:val="39"/>
        </w:numPr>
        <w:spacing w:before="0"/>
        <w:rPr>
          <w:i/>
          <w:iCs/>
          <w:sz w:val="22"/>
          <w:szCs w:val="22"/>
          <w:lang w:val="en-US"/>
        </w:rPr>
      </w:pPr>
      <w:r w:rsidRPr="00716439">
        <w:rPr>
          <w:i/>
          <w:iCs/>
          <w:sz w:val="22"/>
          <w:szCs w:val="22"/>
          <w:lang w:val="en-US"/>
        </w:rPr>
        <w:t xml:space="preserve">RedCap UE does not monitor for SIB1 in an active BWP if not provided with searchSpaceSIB1 in that BWP </w:t>
      </w:r>
    </w:p>
    <w:p w14:paraId="7C30EEC6" w14:textId="77777777" w:rsidR="00401D74" w:rsidRPr="00716439" w:rsidRDefault="00401D74" w:rsidP="00401D74">
      <w:pPr>
        <w:pStyle w:val="ListParagraph"/>
        <w:numPr>
          <w:ilvl w:val="1"/>
          <w:numId w:val="39"/>
        </w:numPr>
        <w:spacing w:before="0"/>
        <w:rPr>
          <w:i/>
          <w:iCs/>
          <w:sz w:val="22"/>
          <w:szCs w:val="22"/>
          <w:lang w:val="en-US"/>
        </w:rPr>
      </w:pPr>
      <w:r w:rsidRPr="00716439">
        <w:rPr>
          <w:i/>
          <w:iCs/>
          <w:sz w:val="22"/>
          <w:szCs w:val="22"/>
          <w:lang w:val="en-US"/>
        </w:rPr>
        <w:t xml:space="preserve">RedCap UE does not monitor for OSI in an active BWP if not provided with </w:t>
      </w:r>
      <w:proofErr w:type="spellStart"/>
      <w:r w:rsidRPr="00716439">
        <w:rPr>
          <w:i/>
          <w:iCs/>
          <w:sz w:val="22"/>
          <w:szCs w:val="22"/>
          <w:lang w:val="en-US"/>
        </w:rPr>
        <w:t>searchSpaceOtherSystemInformation</w:t>
      </w:r>
      <w:proofErr w:type="spellEnd"/>
      <w:r w:rsidRPr="00716439">
        <w:rPr>
          <w:i/>
          <w:iCs/>
          <w:sz w:val="22"/>
          <w:szCs w:val="22"/>
          <w:lang w:val="en-US"/>
        </w:rPr>
        <w:t xml:space="preserve"> in that BWP</w:t>
      </w:r>
    </w:p>
    <w:p w14:paraId="7C4521C1" w14:textId="77777777" w:rsidR="00401D74" w:rsidRPr="00716439" w:rsidRDefault="00401D74" w:rsidP="00401D74">
      <w:pPr>
        <w:pStyle w:val="ListParagraph"/>
        <w:numPr>
          <w:ilvl w:val="1"/>
          <w:numId w:val="39"/>
        </w:numPr>
        <w:spacing w:before="0"/>
        <w:rPr>
          <w:i/>
          <w:iCs/>
          <w:sz w:val="22"/>
          <w:szCs w:val="22"/>
          <w:lang w:val="en-US"/>
        </w:rPr>
      </w:pPr>
      <w:r w:rsidRPr="00716439">
        <w:rPr>
          <w:i/>
          <w:iCs/>
          <w:sz w:val="22"/>
          <w:szCs w:val="22"/>
          <w:lang w:val="en-US"/>
        </w:rPr>
        <w:t xml:space="preserve">RedCap UE does not monitor for paging in active BWP if not provided with </w:t>
      </w:r>
      <w:proofErr w:type="spellStart"/>
      <w:r w:rsidRPr="00716439">
        <w:rPr>
          <w:i/>
          <w:iCs/>
          <w:sz w:val="22"/>
          <w:szCs w:val="22"/>
          <w:lang w:val="en-US"/>
        </w:rPr>
        <w:t>pagingSearchSpace</w:t>
      </w:r>
      <w:proofErr w:type="spellEnd"/>
      <w:r w:rsidRPr="00716439">
        <w:rPr>
          <w:i/>
          <w:iCs/>
          <w:sz w:val="22"/>
          <w:szCs w:val="22"/>
          <w:lang w:val="en-US"/>
        </w:rPr>
        <w:t xml:space="preserve"> in that BWP</w:t>
      </w:r>
    </w:p>
    <w:p w14:paraId="032CE4D3" w14:textId="77777777" w:rsidR="00401D74" w:rsidRDefault="00401D74" w:rsidP="00401D74">
      <w:pPr>
        <w:pStyle w:val="ListParagraph"/>
        <w:numPr>
          <w:ilvl w:val="1"/>
          <w:numId w:val="39"/>
        </w:numPr>
        <w:spacing w:before="0"/>
        <w:rPr>
          <w:i/>
          <w:iCs/>
          <w:sz w:val="22"/>
          <w:szCs w:val="22"/>
          <w:lang w:val="en-US"/>
        </w:rPr>
      </w:pPr>
      <w:r w:rsidRPr="00716439">
        <w:rPr>
          <w:i/>
          <w:iCs/>
          <w:sz w:val="22"/>
          <w:szCs w:val="22"/>
          <w:lang w:val="en-US"/>
        </w:rPr>
        <w:t>RedCap UE does not monitor for RAR in an active BWP if not provided with ra-</w:t>
      </w:r>
      <w:proofErr w:type="spellStart"/>
      <w:r w:rsidRPr="00716439">
        <w:rPr>
          <w:i/>
          <w:iCs/>
          <w:sz w:val="22"/>
          <w:szCs w:val="22"/>
          <w:lang w:val="en-US"/>
        </w:rPr>
        <w:t>SearchSpace</w:t>
      </w:r>
      <w:proofErr w:type="spellEnd"/>
      <w:r w:rsidRPr="00716439">
        <w:rPr>
          <w:i/>
          <w:iCs/>
          <w:sz w:val="22"/>
          <w:szCs w:val="22"/>
          <w:lang w:val="en-US"/>
        </w:rPr>
        <w:t xml:space="preserve"> in that BWP</w:t>
      </w:r>
    </w:p>
    <w:p w14:paraId="6C5321EE" w14:textId="77777777" w:rsidR="00401D74" w:rsidRDefault="00401D74" w:rsidP="00401D74">
      <w:pPr>
        <w:pStyle w:val="ListParagraph"/>
        <w:numPr>
          <w:ilvl w:val="2"/>
          <w:numId w:val="39"/>
        </w:numPr>
        <w:spacing w:before="0"/>
        <w:rPr>
          <w:i/>
          <w:iCs/>
          <w:sz w:val="22"/>
          <w:szCs w:val="22"/>
          <w:lang w:val="en-US"/>
        </w:rPr>
      </w:pPr>
      <w:r>
        <w:rPr>
          <w:i/>
          <w:iCs/>
          <w:sz w:val="22"/>
          <w:szCs w:val="22"/>
          <w:lang w:val="en-US"/>
        </w:rPr>
        <w:t xml:space="preserve">UE may </w:t>
      </w:r>
      <w:r w:rsidRPr="00945702">
        <w:rPr>
          <w:i/>
          <w:iCs/>
          <w:sz w:val="22"/>
          <w:szCs w:val="22"/>
          <w:lang w:val="en-US"/>
        </w:rPr>
        <w:t>autonomously switch to initial DL BWP</w:t>
      </w:r>
      <w:r>
        <w:rPr>
          <w:i/>
          <w:iCs/>
          <w:sz w:val="22"/>
          <w:szCs w:val="22"/>
          <w:lang w:val="en-US"/>
        </w:rPr>
        <w:t>/CORESET#0</w:t>
      </w:r>
      <w:r w:rsidRPr="00945702">
        <w:rPr>
          <w:i/>
          <w:iCs/>
          <w:sz w:val="22"/>
          <w:szCs w:val="22"/>
          <w:lang w:val="en-US"/>
        </w:rPr>
        <w:t xml:space="preserve"> </w:t>
      </w:r>
      <w:r>
        <w:rPr>
          <w:i/>
          <w:iCs/>
          <w:sz w:val="22"/>
          <w:szCs w:val="22"/>
          <w:lang w:val="en-US"/>
        </w:rPr>
        <w:t>to perform</w:t>
      </w:r>
      <w:r w:rsidRPr="00945702">
        <w:rPr>
          <w:i/>
          <w:iCs/>
          <w:sz w:val="22"/>
          <w:szCs w:val="22"/>
          <w:lang w:val="en-US"/>
        </w:rPr>
        <w:t xml:space="preserve"> RACH if RACH-config is not configured in the active BWP</w:t>
      </w:r>
    </w:p>
    <w:p w14:paraId="4C4998E7" w14:textId="77777777" w:rsidR="00401D74" w:rsidRPr="00716439" w:rsidRDefault="00401D74" w:rsidP="00401D74">
      <w:pPr>
        <w:pStyle w:val="ListParagraph"/>
        <w:numPr>
          <w:ilvl w:val="1"/>
          <w:numId w:val="39"/>
        </w:numPr>
        <w:spacing w:before="0"/>
        <w:rPr>
          <w:i/>
          <w:iCs/>
          <w:sz w:val="22"/>
          <w:szCs w:val="22"/>
          <w:lang w:val="en-US"/>
        </w:rPr>
      </w:pPr>
      <w:r>
        <w:rPr>
          <w:i/>
          <w:iCs/>
          <w:sz w:val="22"/>
          <w:szCs w:val="22"/>
          <w:lang w:val="en-US"/>
        </w:rPr>
        <w:t>FFS in IDLE and Inactive</w:t>
      </w:r>
    </w:p>
    <w:p w14:paraId="45628220" w14:textId="77777777" w:rsidR="00E63C75" w:rsidRDefault="00E63C75" w:rsidP="00401D74">
      <w:pPr>
        <w:spacing w:before="0" w:after="0"/>
        <w:rPr>
          <w:b/>
          <w:bCs/>
          <w:i/>
          <w:iCs/>
          <w:sz w:val="22"/>
          <w:szCs w:val="22"/>
          <w:lang w:val="en-US"/>
        </w:rPr>
      </w:pPr>
    </w:p>
    <w:p w14:paraId="3E7BC6FC" w14:textId="42407F6D" w:rsidR="00401D74" w:rsidRPr="000F5A75" w:rsidRDefault="00401D74" w:rsidP="00401D74">
      <w:pPr>
        <w:spacing w:before="0" w:after="0"/>
        <w:rPr>
          <w:i/>
          <w:iCs/>
          <w:sz w:val="22"/>
          <w:szCs w:val="22"/>
          <w:lang w:val="en-US"/>
        </w:rPr>
      </w:pPr>
      <w:r w:rsidRPr="000F5A75">
        <w:rPr>
          <w:b/>
          <w:bCs/>
          <w:i/>
          <w:iCs/>
          <w:sz w:val="22"/>
          <w:szCs w:val="22"/>
          <w:lang w:val="en-US"/>
        </w:rPr>
        <w:t>Observation-</w:t>
      </w:r>
      <w:r w:rsidR="00E63C75">
        <w:rPr>
          <w:b/>
          <w:bCs/>
          <w:i/>
          <w:iCs/>
          <w:sz w:val="22"/>
          <w:szCs w:val="22"/>
          <w:lang w:val="en-US"/>
        </w:rPr>
        <w:t>3</w:t>
      </w:r>
      <w:r w:rsidRPr="000F5A75">
        <w:rPr>
          <w:b/>
          <w:bCs/>
          <w:i/>
          <w:iCs/>
          <w:sz w:val="22"/>
          <w:szCs w:val="22"/>
          <w:lang w:val="en-US"/>
        </w:rPr>
        <w:t>:</w:t>
      </w:r>
      <w:r w:rsidRPr="000F5A75">
        <w:rPr>
          <w:i/>
          <w:iCs/>
          <w:sz w:val="22"/>
          <w:szCs w:val="22"/>
          <w:lang w:val="en-US"/>
        </w:rPr>
        <w:t xml:space="preserve"> Given</w:t>
      </w:r>
    </w:p>
    <w:p w14:paraId="2D8D8F0F" w14:textId="77777777" w:rsidR="00401D74" w:rsidRPr="000F5A75" w:rsidRDefault="00401D74" w:rsidP="00401D74">
      <w:pPr>
        <w:pStyle w:val="ListParagraph"/>
        <w:numPr>
          <w:ilvl w:val="0"/>
          <w:numId w:val="40"/>
        </w:numPr>
        <w:spacing w:before="0"/>
        <w:rPr>
          <w:i/>
          <w:iCs/>
          <w:sz w:val="22"/>
          <w:szCs w:val="22"/>
          <w:lang w:val="en-US"/>
        </w:rPr>
      </w:pPr>
      <w:r w:rsidRPr="000F5A75">
        <w:rPr>
          <w:i/>
          <w:iCs/>
          <w:sz w:val="22"/>
          <w:szCs w:val="22"/>
          <w:lang w:val="en-US"/>
        </w:rPr>
        <w:t xml:space="preserve">periodicity of 40ms or more </w:t>
      </w:r>
    </w:p>
    <w:p w14:paraId="2AB6004D" w14:textId="77777777" w:rsidR="00401D74" w:rsidRPr="000F5A75" w:rsidRDefault="00401D74" w:rsidP="00401D74">
      <w:pPr>
        <w:pStyle w:val="ListParagraph"/>
        <w:numPr>
          <w:ilvl w:val="0"/>
          <w:numId w:val="40"/>
        </w:numPr>
        <w:spacing w:before="0"/>
        <w:rPr>
          <w:i/>
          <w:iCs/>
          <w:sz w:val="22"/>
          <w:szCs w:val="22"/>
          <w:lang w:val="en-US"/>
        </w:rPr>
      </w:pPr>
      <w:r w:rsidRPr="000F5A75">
        <w:rPr>
          <w:i/>
          <w:iCs/>
          <w:sz w:val="22"/>
          <w:szCs w:val="22"/>
          <w:lang w:val="en-US"/>
        </w:rPr>
        <w:t>40MHz channel BW or more</w:t>
      </w:r>
    </w:p>
    <w:p w14:paraId="23365940" w14:textId="77777777" w:rsidR="00401D74" w:rsidRPr="000F5A75" w:rsidRDefault="00401D74" w:rsidP="00401D74">
      <w:pPr>
        <w:pStyle w:val="ListParagraph"/>
        <w:numPr>
          <w:ilvl w:val="0"/>
          <w:numId w:val="40"/>
        </w:numPr>
        <w:spacing w:before="0"/>
        <w:rPr>
          <w:i/>
          <w:iCs/>
          <w:sz w:val="22"/>
          <w:szCs w:val="22"/>
          <w:lang w:val="en-US"/>
        </w:rPr>
      </w:pPr>
      <w:r w:rsidRPr="000F5A75">
        <w:rPr>
          <w:i/>
          <w:iCs/>
          <w:sz w:val="22"/>
          <w:szCs w:val="22"/>
          <w:lang w:val="en-US"/>
        </w:rPr>
        <w:t>maximum number of transmitted beams</w:t>
      </w:r>
    </w:p>
    <w:p w14:paraId="770AA677" w14:textId="77777777" w:rsidR="00401D74" w:rsidRPr="000F5A75" w:rsidRDefault="00401D74" w:rsidP="00401D74">
      <w:pPr>
        <w:pStyle w:val="ListParagraph"/>
        <w:numPr>
          <w:ilvl w:val="0"/>
          <w:numId w:val="40"/>
        </w:numPr>
        <w:spacing w:before="0"/>
        <w:rPr>
          <w:i/>
          <w:iCs/>
          <w:sz w:val="22"/>
          <w:szCs w:val="22"/>
          <w:lang w:val="en-US"/>
        </w:rPr>
      </w:pPr>
      <w:r w:rsidRPr="000F5A75">
        <w:rPr>
          <w:i/>
          <w:iCs/>
          <w:sz w:val="22"/>
          <w:szCs w:val="22"/>
          <w:lang w:val="en-US"/>
        </w:rPr>
        <w:t>and 50% TDD split</w:t>
      </w:r>
    </w:p>
    <w:p w14:paraId="6EA1289A" w14:textId="77777777" w:rsidR="00401D74" w:rsidRPr="000F5A75" w:rsidRDefault="00401D74" w:rsidP="00401D74">
      <w:pPr>
        <w:spacing w:before="0"/>
        <w:rPr>
          <w:i/>
          <w:iCs/>
          <w:sz w:val="22"/>
          <w:szCs w:val="22"/>
          <w:lang w:val="en-US"/>
        </w:rPr>
      </w:pPr>
      <w:r w:rsidRPr="000F5A75">
        <w:rPr>
          <w:i/>
          <w:iCs/>
          <w:sz w:val="22"/>
          <w:szCs w:val="22"/>
          <w:lang w:val="en-US"/>
        </w:rPr>
        <w:t xml:space="preserve">the </w:t>
      </w:r>
      <w:r>
        <w:rPr>
          <w:i/>
          <w:iCs/>
          <w:sz w:val="22"/>
          <w:szCs w:val="22"/>
          <w:lang w:val="en-US"/>
        </w:rPr>
        <w:t xml:space="preserve">system </w:t>
      </w:r>
      <w:r w:rsidRPr="000F5A75">
        <w:rPr>
          <w:i/>
          <w:iCs/>
          <w:sz w:val="22"/>
          <w:szCs w:val="22"/>
          <w:lang w:val="en-US"/>
        </w:rPr>
        <w:t>overhead from additional SSB burst for RedCap UEs is &lt;1%</w:t>
      </w:r>
    </w:p>
    <w:p w14:paraId="379F8213" w14:textId="77777777" w:rsidR="00401D74" w:rsidRPr="000F5A75" w:rsidRDefault="00401D74" w:rsidP="00401D74">
      <w:pPr>
        <w:spacing w:before="0" w:after="0"/>
        <w:rPr>
          <w:lang w:val="en-US"/>
        </w:rPr>
      </w:pPr>
    </w:p>
    <w:p w14:paraId="7D4DDC8E" w14:textId="77777777" w:rsidR="00401D74" w:rsidRPr="000F5A75" w:rsidRDefault="00401D74" w:rsidP="00401D74">
      <w:pPr>
        <w:spacing w:before="0" w:after="0"/>
        <w:rPr>
          <w:i/>
          <w:iCs/>
          <w:sz w:val="22"/>
          <w:szCs w:val="22"/>
          <w:lang w:val="en-US"/>
        </w:rPr>
      </w:pPr>
      <w:r w:rsidRPr="000F5A75">
        <w:rPr>
          <w:b/>
          <w:bCs/>
          <w:i/>
          <w:iCs/>
          <w:sz w:val="22"/>
          <w:szCs w:val="22"/>
          <w:lang w:val="en-US"/>
        </w:rPr>
        <w:t>Proposal-2:</w:t>
      </w:r>
      <w:r w:rsidRPr="000F5A75">
        <w:rPr>
          <w:i/>
          <w:iCs/>
          <w:sz w:val="22"/>
          <w:szCs w:val="22"/>
          <w:lang w:val="en-US"/>
        </w:rPr>
        <w:t xml:space="preserve"> </w:t>
      </w:r>
    </w:p>
    <w:p w14:paraId="2F1322A2" w14:textId="77777777" w:rsidR="00401D74" w:rsidRPr="000F5A75" w:rsidRDefault="00401D74" w:rsidP="00401D74">
      <w:pPr>
        <w:spacing w:before="0" w:after="0"/>
        <w:rPr>
          <w:i/>
          <w:iCs/>
          <w:sz w:val="22"/>
          <w:szCs w:val="22"/>
          <w:lang w:val="en-US"/>
        </w:rPr>
      </w:pPr>
      <w:r w:rsidRPr="000F5A75">
        <w:rPr>
          <w:i/>
          <w:iCs/>
          <w:sz w:val="22"/>
          <w:szCs w:val="22"/>
          <w:lang w:val="en-US"/>
        </w:rPr>
        <w:t>Support offloading from MIB-CORESET#0/CD-SSB, if at least in RRC connected mode and in RedCap UE’s active BWP, a RedCap UE with baseline capability may expect gNB to transmit an SSB within the active BWP. Otherwise, offloading form MIB-CORESET#0/CD-SSB is not supported in R17.</w:t>
      </w:r>
    </w:p>
    <w:p w14:paraId="1890928F" w14:textId="77777777" w:rsidR="00401D74" w:rsidRDefault="00401D74" w:rsidP="00401D74">
      <w:pPr>
        <w:spacing w:before="0" w:after="0"/>
        <w:rPr>
          <w:b/>
          <w:bCs/>
          <w:i/>
          <w:iCs/>
          <w:sz w:val="22"/>
          <w:szCs w:val="22"/>
          <w:lang w:val="en-US"/>
        </w:rPr>
      </w:pPr>
    </w:p>
    <w:p w14:paraId="0C245BD3" w14:textId="51BB469B" w:rsidR="00401D74" w:rsidRDefault="00401D74" w:rsidP="00401D74">
      <w:pPr>
        <w:spacing w:before="0" w:after="0"/>
        <w:rPr>
          <w:i/>
          <w:iCs/>
          <w:sz w:val="22"/>
          <w:szCs w:val="22"/>
          <w:lang w:val="en-US"/>
        </w:rPr>
      </w:pPr>
      <w:r w:rsidRPr="00B96F0C">
        <w:rPr>
          <w:b/>
          <w:bCs/>
          <w:i/>
          <w:iCs/>
          <w:sz w:val="22"/>
          <w:szCs w:val="22"/>
          <w:lang w:val="en-US"/>
        </w:rPr>
        <w:t>Proposal</w:t>
      </w:r>
      <w:r>
        <w:rPr>
          <w:b/>
          <w:bCs/>
          <w:i/>
          <w:iCs/>
          <w:sz w:val="22"/>
          <w:szCs w:val="22"/>
          <w:lang w:val="en-US"/>
        </w:rPr>
        <w:t>-3</w:t>
      </w:r>
      <w:r w:rsidRPr="00B96F0C">
        <w:rPr>
          <w:b/>
          <w:bCs/>
          <w:i/>
          <w:iCs/>
          <w:sz w:val="22"/>
          <w:szCs w:val="22"/>
          <w:lang w:val="en-US"/>
        </w:rPr>
        <w:t>:</w:t>
      </w:r>
      <w:r w:rsidRPr="00B96F0C">
        <w:rPr>
          <w:i/>
          <w:iCs/>
          <w:sz w:val="22"/>
          <w:szCs w:val="22"/>
          <w:lang w:val="en-US"/>
        </w:rPr>
        <w:t xml:space="preserve"> At least one of the </w:t>
      </w:r>
      <w:proofErr w:type="spellStart"/>
      <w:r>
        <w:rPr>
          <w:i/>
          <w:iCs/>
          <w:sz w:val="22"/>
          <w:szCs w:val="22"/>
          <w:lang w:val="en-US"/>
        </w:rPr>
        <w:t>InitialDownlinkBWP</w:t>
      </w:r>
      <w:proofErr w:type="spellEnd"/>
      <w:r w:rsidRPr="00B96F0C">
        <w:rPr>
          <w:i/>
          <w:iCs/>
          <w:sz w:val="22"/>
          <w:szCs w:val="22"/>
          <w:lang w:val="en-US"/>
        </w:rPr>
        <w:t xml:space="preserve"> or </w:t>
      </w:r>
      <w:proofErr w:type="spellStart"/>
      <w:r w:rsidRPr="001C339F">
        <w:rPr>
          <w:i/>
          <w:iCs/>
          <w:sz w:val="22"/>
          <w:szCs w:val="22"/>
          <w:lang w:val="en-US"/>
        </w:rPr>
        <w:t>InitialDownlinkBWP</w:t>
      </w:r>
      <w:proofErr w:type="spellEnd"/>
      <w:r w:rsidRPr="001C339F">
        <w:rPr>
          <w:i/>
          <w:iCs/>
          <w:sz w:val="22"/>
          <w:szCs w:val="22"/>
          <w:lang w:val="en-US"/>
        </w:rPr>
        <w:t>-RedCap</w:t>
      </w:r>
      <w:r w:rsidRPr="00B96F0C">
        <w:rPr>
          <w:i/>
          <w:iCs/>
          <w:sz w:val="22"/>
          <w:szCs w:val="22"/>
          <w:lang w:val="en-US"/>
        </w:rPr>
        <w:t xml:space="preserve"> contains full set of SIB1/OSI/Paging CSSs</w:t>
      </w:r>
    </w:p>
    <w:p w14:paraId="69E35F41" w14:textId="77777777" w:rsidR="00401D74" w:rsidRDefault="00401D74" w:rsidP="00401D74">
      <w:pPr>
        <w:spacing w:after="0"/>
        <w:rPr>
          <w:i/>
          <w:iCs/>
          <w:sz w:val="22"/>
          <w:szCs w:val="22"/>
          <w:lang w:val="en-US"/>
        </w:rPr>
      </w:pPr>
      <w:r w:rsidRPr="000F5A75">
        <w:rPr>
          <w:b/>
          <w:bCs/>
          <w:i/>
          <w:iCs/>
          <w:sz w:val="22"/>
          <w:szCs w:val="22"/>
          <w:lang w:val="en-US"/>
        </w:rPr>
        <w:t>Proposal</w:t>
      </w:r>
      <w:r>
        <w:rPr>
          <w:b/>
          <w:bCs/>
          <w:i/>
          <w:iCs/>
          <w:sz w:val="22"/>
          <w:szCs w:val="22"/>
          <w:lang w:val="en-US"/>
        </w:rPr>
        <w:t>-4</w:t>
      </w:r>
      <w:r w:rsidRPr="000F5A75">
        <w:rPr>
          <w:b/>
          <w:bCs/>
          <w:i/>
          <w:iCs/>
          <w:sz w:val="22"/>
          <w:szCs w:val="22"/>
          <w:lang w:val="en-US"/>
        </w:rPr>
        <w:t>:</w:t>
      </w:r>
      <w:r w:rsidRPr="000F5A75">
        <w:rPr>
          <w:i/>
          <w:iCs/>
          <w:sz w:val="22"/>
          <w:szCs w:val="22"/>
          <w:lang w:val="en-US"/>
        </w:rPr>
        <w:t xml:space="preserve"> </w:t>
      </w:r>
    </w:p>
    <w:p w14:paraId="52CA23E4" w14:textId="77777777" w:rsidR="00401D74" w:rsidRPr="004A044F" w:rsidRDefault="00401D74" w:rsidP="00401D74">
      <w:pPr>
        <w:pStyle w:val="ListParagraph"/>
        <w:numPr>
          <w:ilvl w:val="0"/>
          <w:numId w:val="44"/>
        </w:numPr>
        <w:rPr>
          <w:i/>
          <w:iCs/>
          <w:sz w:val="22"/>
          <w:szCs w:val="22"/>
          <w:lang w:val="en-US"/>
        </w:rPr>
      </w:pPr>
      <w:r>
        <w:rPr>
          <w:i/>
          <w:iCs/>
          <w:sz w:val="22"/>
          <w:szCs w:val="22"/>
          <w:lang w:val="en-US"/>
        </w:rPr>
        <w:t>In</w:t>
      </w:r>
      <w:r w:rsidRPr="004A044F">
        <w:rPr>
          <w:i/>
          <w:iCs/>
          <w:sz w:val="22"/>
          <w:szCs w:val="22"/>
          <w:lang w:val="en-US"/>
        </w:rPr>
        <w:t xml:space="preserve"> </w:t>
      </w:r>
      <w:proofErr w:type="spellStart"/>
      <w:r w:rsidRPr="004A044F">
        <w:rPr>
          <w:i/>
          <w:iCs/>
          <w:sz w:val="22"/>
          <w:szCs w:val="22"/>
          <w:lang w:val="en-US"/>
        </w:rPr>
        <w:t>InitialDownlinkBWP</w:t>
      </w:r>
      <w:proofErr w:type="spellEnd"/>
      <w:r w:rsidRPr="004A044F">
        <w:rPr>
          <w:i/>
          <w:iCs/>
          <w:sz w:val="22"/>
          <w:szCs w:val="22"/>
          <w:lang w:val="en-US"/>
        </w:rPr>
        <w:t xml:space="preserve">-RedCap a gNB shall configure at least </w:t>
      </w:r>
    </w:p>
    <w:p w14:paraId="2FCFD585" w14:textId="77777777" w:rsidR="00401D74" w:rsidRPr="000F5A75" w:rsidRDefault="00401D74" w:rsidP="00401D74">
      <w:pPr>
        <w:pStyle w:val="ListParagraph"/>
        <w:numPr>
          <w:ilvl w:val="1"/>
          <w:numId w:val="44"/>
        </w:numPr>
        <w:rPr>
          <w:i/>
          <w:iCs/>
          <w:sz w:val="22"/>
          <w:szCs w:val="22"/>
          <w:lang w:val="en-US"/>
        </w:rPr>
      </w:pPr>
      <w:r w:rsidRPr="000F5A75">
        <w:rPr>
          <w:i/>
          <w:iCs/>
          <w:sz w:val="22"/>
          <w:szCs w:val="22"/>
          <w:lang w:val="en-US"/>
        </w:rPr>
        <w:t xml:space="preserve">location/size of separate Initial DL BWP </w:t>
      </w:r>
    </w:p>
    <w:p w14:paraId="533F142D" w14:textId="77777777" w:rsidR="00401D74" w:rsidRPr="000F5A75" w:rsidRDefault="00401D74" w:rsidP="00401D74">
      <w:pPr>
        <w:pStyle w:val="ListParagraph"/>
        <w:numPr>
          <w:ilvl w:val="1"/>
          <w:numId w:val="44"/>
        </w:numPr>
        <w:rPr>
          <w:i/>
          <w:iCs/>
          <w:sz w:val="22"/>
          <w:szCs w:val="22"/>
          <w:lang w:val="en-US"/>
        </w:rPr>
      </w:pPr>
      <w:r w:rsidRPr="000F5A75">
        <w:rPr>
          <w:i/>
          <w:iCs/>
          <w:sz w:val="22"/>
          <w:szCs w:val="22"/>
          <w:lang w:val="en-US"/>
        </w:rPr>
        <w:t xml:space="preserve">separate CORESET#0 for RedCap </w:t>
      </w:r>
      <w:r>
        <w:rPr>
          <w:i/>
          <w:iCs/>
          <w:sz w:val="22"/>
          <w:szCs w:val="22"/>
          <w:lang w:val="en-US"/>
        </w:rPr>
        <w:t>and/</w:t>
      </w:r>
      <w:r w:rsidRPr="000F5A75">
        <w:rPr>
          <w:i/>
          <w:iCs/>
          <w:sz w:val="22"/>
          <w:szCs w:val="22"/>
          <w:lang w:val="en-US"/>
        </w:rPr>
        <w:t xml:space="preserve">or </w:t>
      </w:r>
      <w:proofErr w:type="spellStart"/>
      <w:r w:rsidRPr="000F5A75">
        <w:rPr>
          <w:i/>
          <w:iCs/>
          <w:sz w:val="22"/>
          <w:szCs w:val="22"/>
          <w:lang w:val="en-US"/>
        </w:rPr>
        <w:t>commonCORESET</w:t>
      </w:r>
      <w:proofErr w:type="spellEnd"/>
    </w:p>
    <w:p w14:paraId="35F5D96A" w14:textId="77777777" w:rsidR="00401D74" w:rsidRPr="00B667EB" w:rsidRDefault="00401D74" w:rsidP="00401D74">
      <w:pPr>
        <w:pStyle w:val="ListParagraph"/>
        <w:numPr>
          <w:ilvl w:val="0"/>
          <w:numId w:val="44"/>
        </w:numPr>
        <w:rPr>
          <w:i/>
          <w:iCs/>
          <w:sz w:val="22"/>
          <w:szCs w:val="22"/>
          <w:lang w:val="en-US"/>
        </w:rPr>
      </w:pPr>
      <w:r w:rsidRPr="00B667EB">
        <w:rPr>
          <w:i/>
          <w:iCs/>
          <w:sz w:val="22"/>
          <w:szCs w:val="22"/>
          <w:lang w:val="en-US"/>
        </w:rPr>
        <w:t xml:space="preserve">In </w:t>
      </w:r>
      <w:proofErr w:type="spellStart"/>
      <w:r w:rsidRPr="00B667EB">
        <w:rPr>
          <w:i/>
          <w:iCs/>
          <w:sz w:val="22"/>
          <w:szCs w:val="22"/>
          <w:lang w:val="en-US"/>
        </w:rPr>
        <w:t>ServingCellConfgCommon</w:t>
      </w:r>
      <w:proofErr w:type="spellEnd"/>
      <w:r w:rsidRPr="00B667EB">
        <w:rPr>
          <w:i/>
          <w:iCs/>
          <w:sz w:val="22"/>
          <w:szCs w:val="22"/>
          <w:lang w:val="en-US"/>
        </w:rPr>
        <w:t xml:space="preserve"> a gNB shall configure auxiliary NCD-SSB</w:t>
      </w:r>
      <w:r>
        <w:rPr>
          <w:i/>
          <w:iCs/>
          <w:sz w:val="22"/>
          <w:szCs w:val="22"/>
          <w:lang w:val="en-US"/>
        </w:rPr>
        <w:t xml:space="preserve">, </w:t>
      </w:r>
      <w:r w:rsidRPr="00B667EB">
        <w:rPr>
          <w:i/>
          <w:iCs/>
          <w:sz w:val="22"/>
          <w:szCs w:val="22"/>
          <w:lang w:val="en-US"/>
        </w:rPr>
        <w:t xml:space="preserve">if </w:t>
      </w:r>
      <w:proofErr w:type="spellStart"/>
      <w:r w:rsidRPr="00B667EB">
        <w:rPr>
          <w:i/>
          <w:iCs/>
          <w:sz w:val="22"/>
          <w:szCs w:val="22"/>
          <w:lang w:val="en-US"/>
        </w:rPr>
        <w:t>InitialDownlinkBWP</w:t>
      </w:r>
      <w:proofErr w:type="spellEnd"/>
      <w:r w:rsidRPr="00B667EB">
        <w:rPr>
          <w:i/>
          <w:iCs/>
          <w:sz w:val="22"/>
          <w:szCs w:val="22"/>
          <w:lang w:val="en-US"/>
        </w:rPr>
        <w:t xml:space="preserve">-RedCap is used in RRC connected for a </w:t>
      </w:r>
      <w:r>
        <w:rPr>
          <w:i/>
          <w:iCs/>
          <w:sz w:val="22"/>
          <w:szCs w:val="22"/>
          <w:lang w:val="en-US"/>
        </w:rPr>
        <w:t xml:space="preserve">RedCap </w:t>
      </w:r>
      <w:r w:rsidRPr="00B667EB">
        <w:rPr>
          <w:i/>
          <w:iCs/>
          <w:sz w:val="22"/>
          <w:szCs w:val="22"/>
          <w:lang w:val="en-US"/>
        </w:rPr>
        <w:t>UE</w:t>
      </w:r>
      <w:r>
        <w:rPr>
          <w:i/>
          <w:iCs/>
          <w:sz w:val="22"/>
          <w:szCs w:val="22"/>
          <w:lang w:val="en-US"/>
        </w:rPr>
        <w:t>.</w:t>
      </w:r>
    </w:p>
    <w:p w14:paraId="33A293E5" w14:textId="77777777" w:rsidR="00401D74" w:rsidRPr="00D96EA3" w:rsidRDefault="00401D74" w:rsidP="00401D74">
      <w:pPr>
        <w:spacing w:after="0"/>
        <w:rPr>
          <w:i/>
          <w:iCs/>
          <w:sz w:val="22"/>
          <w:szCs w:val="22"/>
          <w:lang w:val="en-US"/>
        </w:rPr>
      </w:pPr>
      <w:r w:rsidRPr="00D96EA3">
        <w:rPr>
          <w:b/>
          <w:bCs/>
          <w:i/>
          <w:iCs/>
          <w:sz w:val="22"/>
          <w:szCs w:val="22"/>
          <w:lang w:val="en-US"/>
        </w:rPr>
        <w:t>Proposal-</w:t>
      </w:r>
      <w:r>
        <w:rPr>
          <w:b/>
          <w:bCs/>
          <w:i/>
          <w:iCs/>
          <w:sz w:val="22"/>
          <w:szCs w:val="22"/>
          <w:lang w:val="en-US"/>
        </w:rPr>
        <w:t>5</w:t>
      </w:r>
      <w:r w:rsidRPr="00D96EA3">
        <w:rPr>
          <w:b/>
          <w:bCs/>
          <w:i/>
          <w:iCs/>
          <w:sz w:val="22"/>
          <w:szCs w:val="22"/>
          <w:lang w:val="en-US"/>
        </w:rPr>
        <w:t>:</w:t>
      </w:r>
      <w:r w:rsidRPr="00D96EA3">
        <w:rPr>
          <w:i/>
          <w:iCs/>
          <w:sz w:val="22"/>
          <w:szCs w:val="22"/>
          <w:lang w:val="en-US"/>
        </w:rPr>
        <w:t xml:space="preserve"> For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a gNB shall configure at least </w:t>
      </w:r>
    </w:p>
    <w:p w14:paraId="7F10909A" w14:textId="77777777" w:rsidR="00401D74" w:rsidRPr="00D96EA3" w:rsidRDefault="00401D74" w:rsidP="00401D74">
      <w:pPr>
        <w:pStyle w:val="ListParagraph"/>
        <w:numPr>
          <w:ilvl w:val="0"/>
          <w:numId w:val="43"/>
        </w:numPr>
        <w:spacing w:before="0"/>
        <w:rPr>
          <w:i/>
          <w:iCs/>
          <w:sz w:val="22"/>
          <w:szCs w:val="22"/>
          <w:lang w:val="en-US"/>
        </w:rPr>
      </w:pPr>
      <w:r w:rsidRPr="00D96EA3">
        <w:rPr>
          <w:i/>
          <w:iCs/>
          <w:sz w:val="22"/>
          <w:szCs w:val="22"/>
          <w:lang w:val="en-US"/>
        </w:rPr>
        <w:t xml:space="preserve">location/size of separate Initial DL BWP </w:t>
      </w:r>
    </w:p>
    <w:p w14:paraId="39887109" w14:textId="77777777" w:rsidR="00401D74" w:rsidRPr="00D96EA3" w:rsidRDefault="00401D74" w:rsidP="00401D74">
      <w:pPr>
        <w:spacing w:after="0"/>
        <w:rPr>
          <w:i/>
          <w:iCs/>
          <w:sz w:val="22"/>
          <w:szCs w:val="22"/>
          <w:lang w:val="en-US"/>
        </w:rPr>
      </w:pPr>
      <w:r w:rsidRPr="00D96EA3">
        <w:rPr>
          <w:b/>
          <w:bCs/>
          <w:i/>
          <w:iCs/>
          <w:sz w:val="22"/>
          <w:szCs w:val="22"/>
          <w:lang w:val="en-US"/>
        </w:rPr>
        <w:t>Proposal-</w:t>
      </w:r>
      <w:r>
        <w:rPr>
          <w:b/>
          <w:bCs/>
          <w:i/>
          <w:iCs/>
          <w:sz w:val="22"/>
          <w:szCs w:val="22"/>
          <w:lang w:val="en-US"/>
        </w:rPr>
        <w:t>6</w:t>
      </w:r>
      <w:r w:rsidRPr="00D96EA3">
        <w:rPr>
          <w:b/>
          <w:bCs/>
          <w:i/>
          <w:iCs/>
          <w:sz w:val="22"/>
          <w:szCs w:val="22"/>
          <w:lang w:val="en-US"/>
        </w:rPr>
        <w:t xml:space="preserve">: </w:t>
      </w:r>
      <w:r w:rsidRPr="00D96EA3">
        <w:rPr>
          <w:i/>
          <w:iCs/>
          <w:sz w:val="22"/>
          <w:szCs w:val="22"/>
          <w:lang w:val="en-US"/>
        </w:rPr>
        <w:t xml:space="preserve">If </w:t>
      </w:r>
      <w:proofErr w:type="spellStart"/>
      <w:r w:rsidRPr="00D96EA3">
        <w:rPr>
          <w:i/>
          <w:iCs/>
          <w:sz w:val="22"/>
          <w:szCs w:val="22"/>
          <w:lang w:val="en-US"/>
        </w:rPr>
        <w:t>rach-ConfigCommon</w:t>
      </w:r>
      <w:proofErr w:type="spellEnd"/>
      <w:r w:rsidRPr="00D96EA3">
        <w:rPr>
          <w:i/>
          <w:iCs/>
          <w:sz w:val="22"/>
          <w:szCs w:val="22"/>
          <w:lang w:val="en-US"/>
        </w:rPr>
        <w:t xml:space="preserve"> is not configured in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and all ROs of </w:t>
      </w:r>
      <w:proofErr w:type="spellStart"/>
      <w:r>
        <w:rPr>
          <w:i/>
          <w:iCs/>
          <w:sz w:val="22"/>
          <w:szCs w:val="22"/>
          <w:lang w:val="en-US"/>
        </w:rPr>
        <w:t>InitialUplinkBWP</w:t>
      </w:r>
      <w:proofErr w:type="spellEnd"/>
      <w:r w:rsidRPr="00D96EA3">
        <w:rPr>
          <w:i/>
          <w:iCs/>
          <w:sz w:val="22"/>
          <w:szCs w:val="22"/>
          <w:lang w:val="en-US"/>
        </w:rPr>
        <w:t xml:space="preserve"> are fully contained within </w:t>
      </w:r>
      <w:proofErr w:type="spellStart"/>
      <w:r>
        <w:rPr>
          <w:i/>
          <w:iCs/>
          <w:sz w:val="22"/>
          <w:szCs w:val="22"/>
          <w:lang w:val="en-US"/>
        </w:rPr>
        <w:t>InitialUplinkBWP</w:t>
      </w:r>
      <w:proofErr w:type="spellEnd"/>
      <w:r>
        <w:rPr>
          <w:i/>
          <w:iCs/>
          <w:sz w:val="22"/>
          <w:szCs w:val="22"/>
          <w:lang w:val="en-US"/>
        </w:rPr>
        <w:t>-RedCap</w:t>
      </w:r>
      <w:r w:rsidRPr="00D96EA3">
        <w:rPr>
          <w:i/>
          <w:iCs/>
          <w:sz w:val="22"/>
          <w:szCs w:val="22"/>
          <w:lang w:val="en-US"/>
        </w:rPr>
        <w:t xml:space="preserve"> then UE may use those</w:t>
      </w:r>
      <w:r>
        <w:rPr>
          <w:i/>
          <w:iCs/>
          <w:sz w:val="22"/>
          <w:szCs w:val="22"/>
          <w:lang w:val="en-US"/>
        </w:rPr>
        <w:t xml:space="preserve"> to perform RACH</w:t>
      </w:r>
      <w:r w:rsidRPr="00D96EA3">
        <w:rPr>
          <w:i/>
          <w:iCs/>
          <w:sz w:val="22"/>
          <w:szCs w:val="22"/>
          <w:lang w:val="en-US"/>
        </w:rPr>
        <w:t>.</w:t>
      </w:r>
    </w:p>
    <w:p w14:paraId="4265414F" w14:textId="77777777" w:rsidR="00401D74" w:rsidRPr="00D96EA3" w:rsidRDefault="00401D74" w:rsidP="00401D74">
      <w:pPr>
        <w:pStyle w:val="ListParagraph"/>
        <w:numPr>
          <w:ilvl w:val="0"/>
          <w:numId w:val="45"/>
        </w:numPr>
        <w:spacing w:before="0"/>
        <w:rPr>
          <w:i/>
          <w:iCs/>
          <w:sz w:val="22"/>
          <w:szCs w:val="22"/>
          <w:lang w:val="en-US"/>
        </w:rPr>
      </w:pPr>
      <w:r w:rsidRPr="00D96EA3">
        <w:rPr>
          <w:i/>
          <w:iCs/>
          <w:sz w:val="22"/>
          <w:szCs w:val="22"/>
          <w:lang w:val="en-US"/>
        </w:rPr>
        <w:t>UE assumes that</w:t>
      </w:r>
      <w:r>
        <w:rPr>
          <w:i/>
          <w:iCs/>
          <w:sz w:val="22"/>
          <w:szCs w:val="22"/>
          <w:lang w:val="en-US"/>
        </w:rPr>
        <w:t xml:space="preserve"> SCS of </w:t>
      </w:r>
      <w:proofErr w:type="spellStart"/>
      <w:r>
        <w:rPr>
          <w:i/>
          <w:iCs/>
          <w:sz w:val="22"/>
          <w:szCs w:val="22"/>
          <w:lang w:val="en-US"/>
        </w:rPr>
        <w:t>InitialUplinkBWP</w:t>
      </w:r>
      <w:proofErr w:type="spellEnd"/>
      <w:r>
        <w:rPr>
          <w:i/>
          <w:iCs/>
          <w:sz w:val="22"/>
          <w:szCs w:val="22"/>
          <w:lang w:val="en-US"/>
        </w:rPr>
        <w:t>-RedCap</w:t>
      </w:r>
      <w:r w:rsidRPr="00D96EA3">
        <w:rPr>
          <w:sz w:val="22"/>
          <w:szCs w:val="22"/>
          <w:lang w:val="en-US"/>
        </w:rPr>
        <w:t xml:space="preserve"> and </w:t>
      </w:r>
      <w:proofErr w:type="spellStart"/>
      <w:r>
        <w:rPr>
          <w:i/>
          <w:iCs/>
          <w:sz w:val="22"/>
          <w:szCs w:val="22"/>
          <w:lang w:val="en-US"/>
        </w:rPr>
        <w:t>InitialUplinkBWP</w:t>
      </w:r>
      <w:proofErr w:type="spellEnd"/>
      <w:r w:rsidRPr="00D96EA3">
        <w:rPr>
          <w:sz w:val="22"/>
          <w:szCs w:val="22"/>
          <w:lang w:val="en-US"/>
        </w:rPr>
        <w:t xml:space="preserve"> </w:t>
      </w:r>
      <w:r w:rsidRPr="00D96EA3">
        <w:rPr>
          <w:i/>
          <w:iCs/>
          <w:sz w:val="22"/>
          <w:szCs w:val="22"/>
          <w:lang w:val="en-US"/>
        </w:rPr>
        <w:t>is the same.</w:t>
      </w:r>
    </w:p>
    <w:p w14:paraId="0003877D" w14:textId="77777777" w:rsidR="00401D74" w:rsidRDefault="00401D74" w:rsidP="00401D74">
      <w:pPr>
        <w:spacing w:before="0" w:after="0"/>
        <w:rPr>
          <w:b/>
          <w:bCs/>
          <w:i/>
          <w:iCs/>
          <w:sz w:val="22"/>
          <w:szCs w:val="22"/>
          <w:lang w:val="en-US"/>
        </w:rPr>
      </w:pPr>
    </w:p>
    <w:p w14:paraId="418741C6" w14:textId="49F234D8" w:rsidR="00401D74" w:rsidRPr="008341B8" w:rsidRDefault="00401D74" w:rsidP="00401D74">
      <w:pPr>
        <w:spacing w:before="0" w:after="0"/>
        <w:rPr>
          <w:i/>
          <w:iCs/>
          <w:sz w:val="22"/>
          <w:szCs w:val="22"/>
          <w:lang w:val="en-US"/>
        </w:rPr>
      </w:pPr>
      <w:r w:rsidRPr="008341B8">
        <w:rPr>
          <w:b/>
          <w:bCs/>
          <w:i/>
          <w:iCs/>
          <w:sz w:val="22"/>
          <w:szCs w:val="22"/>
          <w:lang w:val="en-US"/>
        </w:rPr>
        <w:t>Observation-</w:t>
      </w:r>
      <w:r w:rsidR="00E63C75">
        <w:rPr>
          <w:b/>
          <w:bCs/>
          <w:i/>
          <w:iCs/>
          <w:sz w:val="22"/>
          <w:szCs w:val="22"/>
          <w:lang w:val="en-US"/>
        </w:rPr>
        <w:t>4</w:t>
      </w:r>
      <w:r w:rsidRPr="008341B8">
        <w:rPr>
          <w:b/>
          <w:bCs/>
          <w:i/>
          <w:iCs/>
          <w:sz w:val="22"/>
          <w:szCs w:val="22"/>
          <w:lang w:val="en-US"/>
        </w:rPr>
        <w:t>:</w:t>
      </w:r>
      <w:r w:rsidRPr="008341B8">
        <w:rPr>
          <w:i/>
          <w:iCs/>
          <w:sz w:val="22"/>
          <w:szCs w:val="22"/>
          <w:lang w:val="en-US"/>
        </w:rPr>
        <w:t xml:space="preserve"> R15 nor R16 specification supports multiple 20MHz wide non-overlapping carriers. For a band-limited UE, BWP change is possible only by means of RRC reconfiguration.  </w:t>
      </w:r>
    </w:p>
    <w:p w14:paraId="7CF32D1B" w14:textId="77777777" w:rsidR="00401D74" w:rsidRPr="008341B8" w:rsidRDefault="00401D74" w:rsidP="00401D74">
      <w:pPr>
        <w:spacing w:before="0" w:after="0"/>
        <w:rPr>
          <w:sz w:val="22"/>
          <w:szCs w:val="22"/>
          <w:lang w:val="en-US"/>
        </w:rPr>
      </w:pPr>
    </w:p>
    <w:p w14:paraId="18165F65" w14:textId="77777777" w:rsidR="00401D74" w:rsidRPr="008341B8" w:rsidRDefault="00401D74" w:rsidP="00401D74">
      <w:pPr>
        <w:spacing w:before="0" w:after="0"/>
        <w:rPr>
          <w:i/>
          <w:iCs/>
          <w:sz w:val="22"/>
          <w:szCs w:val="22"/>
          <w:lang w:val="en-US"/>
        </w:rPr>
      </w:pPr>
      <w:r w:rsidRPr="008341B8">
        <w:rPr>
          <w:b/>
          <w:bCs/>
          <w:i/>
          <w:iCs/>
          <w:sz w:val="22"/>
          <w:szCs w:val="22"/>
          <w:lang w:val="en-US"/>
        </w:rPr>
        <w:t>Proposal-</w:t>
      </w:r>
      <w:r>
        <w:rPr>
          <w:b/>
          <w:bCs/>
          <w:i/>
          <w:iCs/>
          <w:sz w:val="22"/>
          <w:szCs w:val="22"/>
          <w:lang w:val="en-US"/>
        </w:rPr>
        <w:t>7</w:t>
      </w:r>
      <w:r w:rsidRPr="008341B8">
        <w:rPr>
          <w:b/>
          <w:bCs/>
          <w:i/>
          <w:iCs/>
          <w:sz w:val="22"/>
          <w:szCs w:val="22"/>
          <w:lang w:val="en-US"/>
        </w:rPr>
        <w:t>:</w:t>
      </w:r>
      <w:r w:rsidRPr="008341B8">
        <w:rPr>
          <w:i/>
          <w:iCs/>
          <w:sz w:val="22"/>
          <w:szCs w:val="22"/>
          <w:lang w:val="en-US"/>
        </w:rPr>
        <w:t xml:space="preserve"> When a configured cell-specific carrier is larger than RedCap UE maximum supported BW, introduce possibility to configure multiple dedicated carriers for a RedCap UEs to enable dynamic BWP change with FGs 6-3 or 6-4. </w:t>
      </w:r>
    </w:p>
    <w:p w14:paraId="2D565F76" w14:textId="77777777" w:rsidR="00401D74" w:rsidRPr="008341B8" w:rsidRDefault="00401D74" w:rsidP="00401D74">
      <w:pPr>
        <w:pStyle w:val="ListParagraph"/>
        <w:numPr>
          <w:ilvl w:val="0"/>
          <w:numId w:val="30"/>
        </w:numPr>
        <w:spacing w:before="0"/>
        <w:rPr>
          <w:i/>
          <w:iCs/>
          <w:sz w:val="22"/>
          <w:szCs w:val="22"/>
          <w:lang w:val="en-US"/>
        </w:rPr>
      </w:pPr>
      <w:r w:rsidRPr="008341B8">
        <w:rPr>
          <w:i/>
          <w:iCs/>
          <w:sz w:val="22"/>
          <w:szCs w:val="22"/>
          <w:lang w:val="en-US"/>
        </w:rPr>
        <w:t>dedicated carriers are of the same size and non-overlapping.</w:t>
      </w:r>
    </w:p>
    <w:p w14:paraId="65990D6D" w14:textId="77777777" w:rsidR="00401D74" w:rsidRDefault="00401D74" w:rsidP="00401D74">
      <w:pPr>
        <w:pStyle w:val="ListParagraph"/>
        <w:numPr>
          <w:ilvl w:val="0"/>
          <w:numId w:val="30"/>
        </w:numPr>
        <w:spacing w:before="0"/>
        <w:rPr>
          <w:i/>
          <w:iCs/>
          <w:sz w:val="22"/>
          <w:szCs w:val="22"/>
          <w:lang w:val="en-US"/>
        </w:rPr>
      </w:pPr>
      <w:r w:rsidRPr="008341B8">
        <w:rPr>
          <w:i/>
          <w:iCs/>
          <w:sz w:val="22"/>
          <w:szCs w:val="22"/>
          <w:lang w:val="en-US"/>
        </w:rPr>
        <w:t>inform RAN4 about this issue.</w:t>
      </w:r>
    </w:p>
    <w:p w14:paraId="2E4ADA71" w14:textId="77777777" w:rsidR="004309D0" w:rsidRDefault="004309D0" w:rsidP="00401D74">
      <w:pPr>
        <w:spacing w:before="0"/>
        <w:rPr>
          <w:rFonts w:asciiTheme="minorHAnsi" w:hAnsiTheme="minorHAnsi" w:cstheme="minorHAnsi"/>
          <w:b/>
          <w:bCs/>
          <w:i/>
          <w:iCs/>
          <w:sz w:val="22"/>
          <w:szCs w:val="22"/>
          <w:lang w:val="en-US"/>
        </w:rPr>
      </w:pPr>
    </w:p>
    <w:p w14:paraId="3BA50D74" w14:textId="2C896740" w:rsidR="00401D74" w:rsidRPr="00B81D44" w:rsidRDefault="00401D74" w:rsidP="00401D74">
      <w:pPr>
        <w:spacing w:before="0"/>
        <w:rPr>
          <w:i/>
          <w:iCs/>
          <w:sz w:val="22"/>
          <w:szCs w:val="22"/>
          <w:lang w:val="en-US"/>
        </w:rPr>
      </w:pPr>
      <w:r w:rsidRPr="00B81D44">
        <w:rPr>
          <w:b/>
          <w:bCs/>
          <w:i/>
          <w:iCs/>
          <w:sz w:val="22"/>
          <w:szCs w:val="22"/>
          <w:lang w:val="en-US"/>
        </w:rPr>
        <w:t xml:space="preserve">Proposal-8: </w:t>
      </w:r>
      <w:r w:rsidRPr="00B81D44">
        <w:rPr>
          <w:i/>
          <w:iCs/>
          <w:sz w:val="22"/>
          <w:szCs w:val="22"/>
          <w:lang w:val="en-US"/>
        </w:rPr>
        <w:t>Confirm working assumption as the following:</w:t>
      </w:r>
    </w:p>
    <w:p w14:paraId="4601E279" w14:textId="77777777" w:rsidR="00401D74" w:rsidRPr="00B81D44" w:rsidRDefault="00401D74" w:rsidP="00401D74">
      <w:pPr>
        <w:pStyle w:val="ListParagraph"/>
        <w:numPr>
          <w:ilvl w:val="0"/>
          <w:numId w:val="48"/>
        </w:numPr>
        <w:spacing w:before="0"/>
        <w:rPr>
          <w:i/>
          <w:iCs/>
          <w:sz w:val="22"/>
          <w:szCs w:val="22"/>
          <w:lang w:val="en-US"/>
        </w:rPr>
      </w:pPr>
      <w:r w:rsidRPr="00B81D44">
        <w:rPr>
          <w:i/>
          <w:iCs/>
          <w:sz w:val="22"/>
          <w:szCs w:val="22"/>
          <w:lang w:val="en-US"/>
        </w:rPr>
        <w:t>The intra-slot frequency hopping in PUCCH-</w:t>
      </w:r>
      <w:proofErr w:type="spellStart"/>
      <w:r w:rsidRPr="00B81D44">
        <w:rPr>
          <w:i/>
          <w:iCs/>
          <w:sz w:val="22"/>
          <w:szCs w:val="22"/>
          <w:lang w:val="en-US"/>
        </w:rPr>
        <w:t>ConfigCommon</w:t>
      </w:r>
      <w:proofErr w:type="spellEnd"/>
      <w:r w:rsidRPr="00B81D44">
        <w:rPr>
          <w:i/>
          <w:iCs/>
          <w:sz w:val="22"/>
          <w:szCs w:val="22"/>
          <w:lang w:val="en-US"/>
        </w:rPr>
        <w:t xml:space="preserve"> in SIB1 can be disabled with the following states </w:t>
      </w:r>
    </w:p>
    <w:p w14:paraId="515A12CC" w14:textId="77777777" w:rsidR="00401D74" w:rsidRPr="00B81D44" w:rsidRDefault="00401D74" w:rsidP="00401D74">
      <w:pPr>
        <w:pStyle w:val="ListParagraph"/>
        <w:numPr>
          <w:ilvl w:val="1"/>
          <w:numId w:val="48"/>
        </w:numPr>
        <w:spacing w:before="0"/>
        <w:rPr>
          <w:i/>
          <w:iCs/>
          <w:sz w:val="22"/>
          <w:szCs w:val="22"/>
          <w:lang w:val="en-US"/>
        </w:rPr>
      </w:pPr>
      <w:r w:rsidRPr="00B81D44">
        <w:rPr>
          <w:i/>
          <w:iCs/>
          <w:sz w:val="22"/>
          <w:szCs w:val="22"/>
          <w:lang w:val="en-US"/>
        </w:rPr>
        <w:t>disable/enable the first hop</w:t>
      </w:r>
    </w:p>
    <w:p w14:paraId="079009F5" w14:textId="77777777" w:rsidR="00401D74" w:rsidRPr="00B81D44" w:rsidRDefault="00401D74" w:rsidP="00401D74">
      <w:pPr>
        <w:pStyle w:val="ListParagraph"/>
        <w:numPr>
          <w:ilvl w:val="1"/>
          <w:numId w:val="48"/>
        </w:numPr>
        <w:spacing w:before="0"/>
        <w:rPr>
          <w:i/>
          <w:iCs/>
          <w:sz w:val="22"/>
          <w:szCs w:val="22"/>
          <w:lang w:val="en-US"/>
        </w:rPr>
      </w:pPr>
      <w:r w:rsidRPr="00B81D44">
        <w:rPr>
          <w:i/>
          <w:iCs/>
          <w:sz w:val="22"/>
          <w:szCs w:val="22"/>
          <w:lang w:val="en-US"/>
        </w:rPr>
        <w:t>disable/enable the second hop</w:t>
      </w:r>
    </w:p>
    <w:p w14:paraId="3BDABA6B" w14:textId="77777777" w:rsidR="00401D74" w:rsidRPr="00B81D44" w:rsidRDefault="00401D74" w:rsidP="00401D74">
      <w:pPr>
        <w:pStyle w:val="ListParagraph"/>
        <w:numPr>
          <w:ilvl w:val="0"/>
          <w:numId w:val="48"/>
        </w:numPr>
        <w:spacing w:before="0"/>
        <w:rPr>
          <w:i/>
          <w:iCs/>
          <w:sz w:val="22"/>
          <w:szCs w:val="22"/>
          <w:lang w:val="en-US"/>
        </w:rPr>
      </w:pPr>
      <w:r w:rsidRPr="00B81D44">
        <w:rPr>
          <w:i/>
          <w:iCs/>
          <w:sz w:val="22"/>
          <w:szCs w:val="22"/>
          <w:lang w:val="en-US"/>
        </w:rPr>
        <w:t>Introduce new parameter for this purpose in PUCCH-</w:t>
      </w:r>
      <w:proofErr w:type="spellStart"/>
      <w:r w:rsidRPr="00B81D44">
        <w:rPr>
          <w:i/>
          <w:iCs/>
          <w:sz w:val="22"/>
          <w:szCs w:val="22"/>
          <w:lang w:val="en-US"/>
        </w:rPr>
        <w:t>ConfigCommon</w:t>
      </w:r>
      <w:proofErr w:type="spellEnd"/>
    </w:p>
    <w:p w14:paraId="4CA0D7A5" w14:textId="77777777" w:rsidR="00865F42" w:rsidRPr="00064A97" w:rsidRDefault="00865F42" w:rsidP="00E037B2">
      <w:pPr>
        <w:rPr>
          <w:color w:val="000000" w:themeColor="text1"/>
          <w:lang w:val="en-US"/>
        </w:rPr>
      </w:pPr>
    </w:p>
    <w:p w14:paraId="2F0729C1" w14:textId="264443C3" w:rsidR="0034111C" w:rsidRPr="00DC2988" w:rsidRDefault="0034111C">
      <w:pPr>
        <w:pStyle w:val="Heading1"/>
      </w:pPr>
      <w:r>
        <w:t>References</w:t>
      </w:r>
      <w:r w:rsidR="00A2459D">
        <w:t xml:space="preserve"> </w:t>
      </w:r>
    </w:p>
    <w:p w14:paraId="04EAF99C" w14:textId="37E0D7CA" w:rsidR="00865F42" w:rsidRPr="00FF6671" w:rsidRDefault="00865F42" w:rsidP="009A010D">
      <w:pPr>
        <w:pStyle w:val="ListParagraph"/>
        <w:numPr>
          <w:ilvl w:val="0"/>
          <w:numId w:val="1"/>
        </w:numPr>
        <w:rPr>
          <w:sz w:val="20"/>
          <w:szCs w:val="20"/>
          <w:lang w:val="en-US" w:eastAsia="en-US"/>
        </w:rPr>
      </w:pPr>
      <w:r w:rsidRPr="00FF6671">
        <w:rPr>
          <w:sz w:val="20"/>
          <w:szCs w:val="20"/>
          <w:lang w:val="en-US" w:eastAsia="en-US"/>
        </w:rPr>
        <w:t>RP-212127</w:t>
      </w:r>
      <w:r w:rsidR="00C71DA2" w:rsidRPr="00FF6671">
        <w:rPr>
          <w:sz w:val="20"/>
          <w:szCs w:val="20"/>
          <w:lang w:val="en-US" w:eastAsia="en-US"/>
        </w:rPr>
        <w:t xml:space="preserve">, </w:t>
      </w:r>
      <w:r w:rsidR="00F26B44" w:rsidRPr="00FF6671">
        <w:rPr>
          <w:sz w:val="20"/>
          <w:szCs w:val="20"/>
          <w:lang w:val="en-US" w:eastAsia="en-US"/>
        </w:rPr>
        <w:t>“</w:t>
      </w:r>
      <w:r w:rsidR="00FF6671" w:rsidRPr="00FF6671">
        <w:rPr>
          <w:i/>
          <w:iCs/>
          <w:sz w:val="20"/>
          <w:szCs w:val="20"/>
          <w:lang w:val="en-US" w:eastAsia="en-US"/>
        </w:rPr>
        <w:t>On support of separate Initial DL BWP for RedCap UEs</w:t>
      </w:r>
      <w:r w:rsidR="00F26B44" w:rsidRPr="00FF6671">
        <w:rPr>
          <w:sz w:val="20"/>
          <w:szCs w:val="20"/>
          <w:lang w:val="en-US" w:eastAsia="en-US"/>
        </w:rPr>
        <w:t>”</w:t>
      </w:r>
      <w:r w:rsidR="00FF6671">
        <w:rPr>
          <w:sz w:val="20"/>
          <w:szCs w:val="20"/>
          <w:lang w:val="en-US" w:eastAsia="en-US"/>
        </w:rPr>
        <w:t>,</w:t>
      </w:r>
      <w:r w:rsidR="00F26B44" w:rsidRPr="00FF6671">
        <w:rPr>
          <w:sz w:val="20"/>
          <w:szCs w:val="20"/>
          <w:lang w:val="en-US" w:eastAsia="en-US"/>
        </w:rPr>
        <w:t xml:space="preserve"> </w:t>
      </w:r>
      <w:r w:rsidR="00C71DA2" w:rsidRPr="00FF6671">
        <w:rPr>
          <w:sz w:val="20"/>
          <w:szCs w:val="20"/>
          <w:lang w:val="en-US" w:eastAsia="en-US"/>
        </w:rPr>
        <w:t>Nordic Semiconductor ASA, Qualcomm Inc., Apple Inc.</w:t>
      </w:r>
      <w:r w:rsidRPr="00FF6671">
        <w:rPr>
          <w:sz w:val="20"/>
          <w:szCs w:val="20"/>
          <w:lang w:val="en-US" w:eastAsia="en-US"/>
        </w:rPr>
        <w:t xml:space="preserve"> </w:t>
      </w:r>
    </w:p>
    <w:sectPr w:rsidR="00865F42" w:rsidRPr="00FF667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A60500" w14:textId="77777777" w:rsidR="000037E6" w:rsidRDefault="000037E6">
      <w:r>
        <w:separator/>
      </w:r>
    </w:p>
  </w:endnote>
  <w:endnote w:type="continuationSeparator" w:id="0">
    <w:p w14:paraId="6560FF90" w14:textId="77777777" w:rsidR="000037E6" w:rsidRDefault="000037E6">
      <w:r>
        <w:continuationSeparator/>
      </w:r>
    </w:p>
  </w:endnote>
  <w:endnote w:type="continuationNotice" w:id="1">
    <w:p w14:paraId="0BC39AC8" w14:textId="77777777" w:rsidR="000037E6" w:rsidRDefault="000037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A0EC76" w14:textId="77777777" w:rsidR="000037E6" w:rsidRDefault="000037E6">
      <w:r>
        <w:separator/>
      </w:r>
    </w:p>
  </w:footnote>
  <w:footnote w:type="continuationSeparator" w:id="0">
    <w:p w14:paraId="334976D0" w14:textId="77777777" w:rsidR="000037E6" w:rsidRDefault="000037E6">
      <w:r>
        <w:continuationSeparator/>
      </w:r>
    </w:p>
  </w:footnote>
  <w:footnote w:type="continuationNotice" w:id="1">
    <w:p w14:paraId="0CC6620D" w14:textId="77777777" w:rsidR="000037E6" w:rsidRDefault="000037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F6124"/>
    <w:multiLevelType w:val="hybridMultilevel"/>
    <w:tmpl w:val="FCFAC6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7E5E74"/>
    <w:multiLevelType w:val="hybridMultilevel"/>
    <w:tmpl w:val="9974A1D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64474F"/>
    <w:multiLevelType w:val="hybridMultilevel"/>
    <w:tmpl w:val="B55AE108"/>
    <w:lvl w:ilvl="0" w:tplc="E72E7A20">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17706B48"/>
    <w:multiLevelType w:val="hybridMultilevel"/>
    <w:tmpl w:val="0BCE3148"/>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8"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702FF"/>
    <w:multiLevelType w:val="multilevel"/>
    <w:tmpl w:val="260702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0867CE"/>
    <w:multiLevelType w:val="hybridMultilevel"/>
    <w:tmpl w:val="53600876"/>
    <w:lvl w:ilvl="0" w:tplc="040B0001">
      <w:start w:val="1"/>
      <w:numFmt w:val="bullet"/>
      <w:lvlText w:val=""/>
      <w:lvlJc w:val="left"/>
      <w:pPr>
        <w:ind w:left="833" w:hanging="360"/>
      </w:pPr>
      <w:rPr>
        <w:rFonts w:ascii="Symbol" w:hAnsi="Symbol" w:hint="default"/>
      </w:rPr>
    </w:lvl>
    <w:lvl w:ilvl="1" w:tplc="040B0003" w:tentative="1">
      <w:start w:val="1"/>
      <w:numFmt w:val="bullet"/>
      <w:lvlText w:val="o"/>
      <w:lvlJc w:val="left"/>
      <w:pPr>
        <w:ind w:left="1553" w:hanging="360"/>
      </w:pPr>
      <w:rPr>
        <w:rFonts w:ascii="Courier New" w:hAnsi="Courier New" w:cs="Courier New" w:hint="default"/>
      </w:rPr>
    </w:lvl>
    <w:lvl w:ilvl="2" w:tplc="040B0005" w:tentative="1">
      <w:start w:val="1"/>
      <w:numFmt w:val="bullet"/>
      <w:lvlText w:val=""/>
      <w:lvlJc w:val="left"/>
      <w:pPr>
        <w:ind w:left="2273" w:hanging="360"/>
      </w:pPr>
      <w:rPr>
        <w:rFonts w:ascii="Wingdings" w:hAnsi="Wingdings" w:hint="default"/>
      </w:rPr>
    </w:lvl>
    <w:lvl w:ilvl="3" w:tplc="040B0001" w:tentative="1">
      <w:start w:val="1"/>
      <w:numFmt w:val="bullet"/>
      <w:lvlText w:val=""/>
      <w:lvlJc w:val="left"/>
      <w:pPr>
        <w:ind w:left="2993" w:hanging="360"/>
      </w:pPr>
      <w:rPr>
        <w:rFonts w:ascii="Symbol" w:hAnsi="Symbol" w:hint="default"/>
      </w:rPr>
    </w:lvl>
    <w:lvl w:ilvl="4" w:tplc="040B0003" w:tentative="1">
      <w:start w:val="1"/>
      <w:numFmt w:val="bullet"/>
      <w:lvlText w:val="o"/>
      <w:lvlJc w:val="left"/>
      <w:pPr>
        <w:ind w:left="3713" w:hanging="360"/>
      </w:pPr>
      <w:rPr>
        <w:rFonts w:ascii="Courier New" w:hAnsi="Courier New" w:cs="Courier New" w:hint="default"/>
      </w:rPr>
    </w:lvl>
    <w:lvl w:ilvl="5" w:tplc="040B0005" w:tentative="1">
      <w:start w:val="1"/>
      <w:numFmt w:val="bullet"/>
      <w:lvlText w:val=""/>
      <w:lvlJc w:val="left"/>
      <w:pPr>
        <w:ind w:left="4433" w:hanging="360"/>
      </w:pPr>
      <w:rPr>
        <w:rFonts w:ascii="Wingdings" w:hAnsi="Wingdings" w:hint="default"/>
      </w:rPr>
    </w:lvl>
    <w:lvl w:ilvl="6" w:tplc="040B0001" w:tentative="1">
      <w:start w:val="1"/>
      <w:numFmt w:val="bullet"/>
      <w:lvlText w:val=""/>
      <w:lvlJc w:val="left"/>
      <w:pPr>
        <w:ind w:left="5153" w:hanging="360"/>
      </w:pPr>
      <w:rPr>
        <w:rFonts w:ascii="Symbol" w:hAnsi="Symbol" w:hint="default"/>
      </w:rPr>
    </w:lvl>
    <w:lvl w:ilvl="7" w:tplc="040B0003" w:tentative="1">
      <w:start w:val="1"/>
      <w:numFmt w:val="bullet"/>
      <w:lvlText w:val="o"/>
      <w:lvlJc w:val="left"/>
      <w:pPr>
        <w:ind w:left="5873" w:hanging="360"/>
      </w:pPr>
      <w:rPr>
        <w:rFonts w:ascii="Courier New" w:hAnsi="Courier New" w:cs="Courier New" w:hint="default"/>
      </w:rPr>
    </w:lvl>
    <w:lvl w:ilvl="8" w:tplc="040B0005" w:tentative="1">
      <w:start w:val="1"/>
      <w:numFmt w:val="bullet"/>
      <w:lvlText w:val=""/>
      <w:lvlJc w:val="left"/>
      <w:pPr>
        <w:ind w:left="6593" w:hanging="360"/>
      </w:pPr>
      <w:rPr>
        <w:rFonts w:ascii="Wingdings" w:hAnsi="Wingdings" w:hint="default"/>
      </w:rPr>
    </w:lvl>
  </w:abstractNum>
  <w:abstractNum w:abstractNumId="11" w15:restartNumberingAfterBreak="0">
    <w:nsid w:val="2B341C44"/>
    <w:multiLevelType w:val="hybridMultilevel"/>
    <w:tmpl w:val="2CFE5A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B214CE"/>
    <w:multiLevelType w:val="multilevel"/>
    <w:tmpl w:val="7B643AF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002"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2C7880"/>
    <w:multiLevelType w:val="hybridMultilevel"/>
    <w:tmpl w:val="4BB4AB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3B7A7628"/>
    <w:multiLevelType w:val="hybridMultilevel"/>
    <w:tmpl w:val="3F889DF0"/>
    <w:lvl w:ilvl="0" w:tplc="666E179A">
      <w:start w:val="1"/>
      <w:numFmt w:val="bullet"/>
      <w:lvlText w:val=""/>
      <w:lvlJc w:val="left"/>
      <w:pPr>
        <w:tabs>
          <w:tab w:val="num" w:pos="720"/>
        </w:tabs>
        <w:ind w:left="720" w:hanging="360"/>
      </w:pPr>
      <w:rPr>
        <w:rFonts w:ascii="Symbol" w:hAnsi="Symbol" w:hint="default"/>
      </w:rPr>
    </w:lvl>
    <w:lvl w:ilvl="1" w:tplc="D9A070D2">
      <w:numFmt w:val="bullet"/>
      <w:lvlText w:val="o"/>
      <w:lvlJc w:val="left"/>
      <w:pPr>
        <w:tabs>
          <w:tab w:val="num" w:pos="1440"/>
        </w:tabs>
        <w:ind w:left="1440" w:hanging="360"/>
      </w:pPr>
      <w:rPr>
        <w:rFonts w:ascii="Courier New" w:hAnsi="Courier New" w:hint="default"/>
      </w:rPr>
    </w:lvl>
    <w:lvl w:ilvl="2" w:tplc="8DE03160" w:tentative="1">
      <w:start w:val="1"/>
      <w:numFmt w:val="bullet"/>
      <w:lvlText w:val=""/>
      <w:lvlJc w:val="left"/>
      <w:pPr>
        <w:tabs>
          <w:tab w:val="num" w:pos="2160"/>
        </w:tabs>
        <w:ind w:left="2160" w:hanging="360"/>
      </w:pPr>
      <w:rPr>
        <w:rFonts w:ascii="Symbol" w:hAnsi="Symbol" w:hint="default"/>
      </w:rPr>
    </w:lvl>
    <w:lvl w:ilvl="3" w:tplc="AC086424" w:tentative="1">
      <w:start w:val="1"/>
      <w:numFmt w:val="bullet"/>
      <w:lvlText w:val=""/>
      <w:lvlJc w:val="left"/>
      <w:pPr>
        <w:tabs>
          <w:tab w:val="num" w:pos="2880"/>
        </w:tabs>
        <w:ind w:left="2880" w:hanging="360"/>
      </w:pPr>
      <w:rPr>
        <w:rFonts w:ascii="Symbol" w:hAnsi="Symbol" w:hint="default"/>
      </w:rPr>
    </w:lvl>
    <w:lvl w:ilvl="4" w:tplc="15C23628" w:tentative="1">
      <w:start w:val="1"/>
      <w:numFmt w:val="bullet"/>
      <w:lvlText w:val=""/>
      <w:lvlJc w:val="left"/>
      <w:pPr>
        <w:tabs>
          <w:tab w:val="num" w:pos="3600"/>
        </w:tabs>
        <w:ind w:left="3600" w:hanging="360"/>
      </w:pPr>
      <w:rPr>
        <w:rFonts w:ascii="Symbol" w:hAnsi="Symbol" w:hint="default"/>
      </w:rPr>
    </w:lvl>
    <w:lvl w:ilvl="5" w:tplc="F3409E48" w:tentative="1">
      <w:start w:val="1"/>
      <w:numFmt w:val="bullet"/>
      <w:lvlText w:val=""/>
      <w:lvlJc w:val="left"/>
      <w:pPr>
        <w:tabs>
          <w:tab w:val="num" w:pos="4320"/>
        </w:tabs>
        <w:ind w:left="4320" w:hanging="360"/>
      </w:pPr>
      <w:rPr>
        <w:rFonts w:ascii="Symbol" w:hAnsi="Symbol" w:hint="default"/>
      </w:rPr>
    </w:lvl>
    <w:lvl w:ilvl="6" w:tplc="9E3A891E" w:tentative="1">
      <w:start w:val="1"/>
      <w:numFmt w:val="bullet"/>
      <w:lvlText w:val=""/>
      <w:lvlJc w:val="left"/>
      <w:pPr>
        <w:tabs>
          <w:tab w:val="num" w:pos="5040"/>
        </w:tabs>
        <w:ind w:left="5040" w:hanging="360"/>
      </w:pPr>
      <w:rPr>
        <w:rFonts w:ascii="Symbol" w:hAnsi="Symbol" w:hint="default"/>
      </w:rPr>
    </w:lvl>
    <w:lvl w:ilvl="7" w:tplc="D8A6050E" w:tentative="1">
      <w:start w:val="1"/>
      <w:numFmt w:val="bullet"/>
      <w:lvlText w:val=""/>
      <w:lvlJc w:val="left"/>
      <w:pPr>
        <w:tabs>
          <w:tab w:val="num" w:pos="5760"/>
        </w:tabs>
        <w:ind w:left="5760" w:hanging="360"/>
      </w:pPr>
      <w:rPr>
        <w:rFonts w:ascii="Symbol" w:hAnsi="Symbol" w:hint="default"/>
      </w:rPr>
    </w:lvl>
    <w:lvl w:ilvl="8" w:tplc="342CF31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CFA79AD"/>
    <w:multiLevelType w:val="hybridMultilevel"/>
    <w:tmpl w:val="76C016A2"/>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2" w15:restartNumberingAfterBreak="0">
    <w:nsid w:val="3D704399"/>
    <w:multiLevelType w:val="hybridMultilevel"/>
    <w:tmpl w:val="A358F4DC"/>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3" w15:restartNumberingAfterBreak="0">
    <w:nsid w:val="3E933E30"/>
    <w:multiLevelType w:val="hybridMultilevel"/>
    <w:tmpl w:val="4D0E90C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30" w15:restartNumberingAfterBreak="0">
    <w:nsid w:val="4ACB129D"/>
    <w:multiLevelType w:val="hybridMultilevel"/>
    <w:tmpl w:val="76AE88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ADA4381"/>
    <w:multiLevelType w:val="hybridMultilevel"/>
    <w:tmpl w:val="D54AF1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33" w15:restartNumberingAfterBreak="0">
    <w:nsid w:val="504B0961"/>
    <w:multiLevelType w:val="hybridMultilevel"/>
    <w:tmpl w:val="726ADB3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2D539E"/>
    <w:multiLevelType w:val="hybridMultilevel"/>
    <w:tmpl w:val="2B62A7B0"/>
    <w:lvl w:ilvl="0" w:tplc="040B0001">
      <w:start w:val="1"/>
      <w:numFmt w:val="bullet"/>
      <w:lvlText w:val=""/>
      <w:lvlJc w:val="left"/>
      <w:pPr>
        <w:ind w:left="1001" w:hanging="360"/>
      </w:pPr>
      <w:rPr>
        <w:rFonts w:ascii="Symbol" w:hAnsi="Symbol" w:hint="default"/>
      </w:rPr>
    </w:lvl>
    <w:lvl w:ilvl="1" w:tplc="040B0003" w:tentative="1">
      <w:start w:val="1"/>
      <w:numFmt w:val="bullet"/>
      <w:lvlText w:val="o"/>
      <w:lvlJc w:val="left"/>
      <w:pPr>
        <w:ind w:left="1721" w:hanging="360"/>
      </w:pPr>
      <w:rPr>
        <w:rFonts w:ascii="Courier New" w:hAnsi="Courier New" w:cs="Courier New" w:hint="default"/>
      </w:rPr>
    </w:lvl>
    <w:lvl w:ilvl="2" w:tplc="040B0005" w:tentative="1">
      <w:start w:val="1"/>
      <w:numFmt w:val="bullet"/>
      <w:lvlText w:val=""/>
      <w:lvlJc w:val="left"/>
      <w:pPr>
        <w:ind w:left="2441" w:hanging="360"/>
      </w:pPr>
      <w:rPr>
        <w:rFonts w:ascii="Wingdings" w:hAnsi="Wingdings" w:hint="default"/>
      </w:rPr>
    </w:lvl>
    <w:lvl w:ilvl="3" w:tplc="040B0001" w:tentative="1">
      <w:start w:val="1"/>
      <w:numFmt w:val="bullet"/>
      <w:lvlText w:val=""/>
      <w:lvlJc w:val="left"/>
      <w:pPr>
        <w:ind w:left="3161" w:hanging="360"/>
      </w:pPr>
      <w:rPr>
        <w:rFonts w:ascii="Symbol" w:hAnsi="Symbol" w:hint="default"/>
      </w:rPr>
    </w:lvl>
    <w:lvl w:ilvl="4" w:tplc="040B0003" w:tentative="1">
      <w:start w:val="1"/>
      <w:numFmt w:val="bullet"/>
      <w:lvlText w:val="o"/>
      <w:lvlJc w:val="left"/>
      <w:pPr>
        <w:ind w:left="3881" w:hanging="360"/>
      </w:pPr>
      <w:rPr>
        <w:rFonts w:ascii="Courier New" w:hAnsi="Courier New" w:cs="Courier New" w:hint="default"/>
      </w:rPr>
    </w:lvl>
    <w:lvl w:ilvl="5" w:tplc="040B0005" w:tentative="1">
      <w:start w:val="1"/>
      <w:numFmt w:val="bullet"/>
      <w:lvlText w:val=""/>
      <w:lvlJc w:val="left"/>
      <w:pPr>
        <w:ind w:left="4601" w:hanging="360"/>
      </w:pPr>
      <w:rPr>
        <w:rFonts w:ascii="Wingdings" w:hAnsi="Wingdings" w:hint="default"/>
      </w:rPr>
    </w:lvl>
    <w:lvl w:ilvl="6" w:tplc="040B0001" w:tentative="1">
      <w:start w:val="1"/>
      <w:numFmt w:val="bullet"/>
      <w:lvlText w:val=""/>
      <w:lvlJc w:val="left"/>
      <w:pPr>
        <w:ind w:left="5321" w:hanging="360"/>
      </w:pPr>
      <w:rPr>
        <w:rFonts w:ascii="Symbol" w:hAnsi="Symbol" w:hint="default"/>
      </w:rPr>
    </w:lvl>
    <w:lvl w:ilvl="7" w:tplc="040B0003" w:tentative="1">
      <w:start w:val="1"/>
      <w:numFmt w:val="bullet"/>
      <w:lvlText w:val="o"/>
      <w:lvlJc w:val="left"/>
      <w:pPr>
        <w:ind w:left="6041" w:hanging="360"/>
      </w:pPr>
      <w:rPr>
        <w:rFonts w:ascii="Courier New" w:hAnsi="Courier New" w:cs="Courier New" w:hint="default"/>
      </w:rPr>
    </w:lvl>
    <w:lvl w:ilvl="8" w:tplc="040B0005" w:tentative="1">
      <w:start w:val="1"/>
      <w:numFmt w:val="bullet"/>
      <w:lvlText w:val=""/>
      <w:lvlJc w:val="left"/>
      <w:pPr>
        <w:ind w:left="6761" w:hanging="360"/>
      </w:pPr>
      <w:rPr>
        <w:rFonts w:ascii="Wingdings" w:hAnsi="Wingdings" w:hint="default"/>
      </w:rPr>
    </w:lvl>
  </w:abstractNum>
  <w:abstractNum w:abstractNumId="36" w15:restartNumberingAfterBreak="0">
    <w:nsid w:val="527F2737"/>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3F230E6"/>
    <w:multiLevelType w:val="hybridMultilevel"/>
    <w:tmpl w:val="BDCA66A8"/>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9"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6680F20"/>
    <w:multiLevelType w:val="hybridMultilevel"/>
    <w:tmpl w:val="F3A0E9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A37CDC"/>
    <w:multiLevelType w:val="hybridMultilevel"/>
    <w:tmpl w:val="B82866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65035C9"/>
    <w:multiLevelType w:val="hybridMultilevel"/>
    <w:tmpl w:val="46A48A6C"/>
    <w:lvl w:ilvl="0" w:tplc="040B0001">
      <w:start w:val="1"/>
      <w:numFmt w:val="bullet"/>
      <w:lvlText w:val=""/>
      <w:lvlJc w:val="left"/>
      <w:pPr>
        <w:ind w:left="825" w:hanging="360"/>
      </w:pPr>
      <w:rPr>
        <w:rFonts w:ascii="Symbol" w:hAnsi="Symbol" w:hint="default"/>
      </w:rPr>
    </w:lvl>
    <w:lvl w:ilvl="1" w:tplc="040B0003" w:tentative="1">
      <w:start w:val="1"/>
      <w:numFmt w:val="bullet"/>
      <w:lvlText w:val="o"/>
      <w:lvlJc w:val="left"/>
      <w:pPr>
        <w:ind w:left="1545" w:hanging="360"/>
      </w:pPr>
      <w:rPr>
        <w:rFonts w:ascii="Courier New" w:hAnsi="Courier New" w:cs="Courier New" w:hint="default"/>
      </w:rPr>
    </w:lvl>
    <w:lvl w:ilvl="2" w:tplc="040B0005" w:tentative="1">
      <w:start w:val="1"/>
      <w:numFmt w:val="bullet"/>
      <w:lvlText w:val=""/>
      <w:lvlJc w:val="left"/>
      <w:pPr>
        <w:ind w:left="2265" w:hanging="360"/>
      </w:pPr>
      <w:rPr>
        <w:rFonts w:ascii="Wingdings" w:hAnsi="Wingdings" w:hint="default"/>
      </w:rPr>
    </w:lvl>
    <w:lvl w:ilvl="3" w:tplc="040B0001" w:tentative="1">
      <w:start w:val="1"/>
      <w:numFmt w:val="bullet"/>
      <w:lvlText w:val=""/>
      <w:lvlJc w:val="left"/>
      <w:pPr>
        <w:ind w:left="2985" w:hanging="360"/>
      </w:pPr>
      <w:rPr>
        <w:rFonts w:ascii="Symbol" w:hAnsi="Symbol" w:hint="default"/>
      </w:rPr>
    </w:lvl>
    <w:lvl w:ilvl="4" w:tplc="040B0003" w:tentative="1">
      <w:start w:val="1"/>
      <w:numFmt w:val="bullet"/>
      <w:lvlText w:val="o"/>
      <w:lvlJc w:val="left"/>
      <w:pPr>
        <w:ind w:left="3705" w:hanging="360"/>
      </w:pPr>
      <w:rPr>
        <w:rFonts w:ascii="Courier New" w:hAnsi="Courier New" w:cs="Courier New" w:hint="default"/>
      </w:rPr>
    </w:lvl>
    <w:lvl w:ilvl="5" w:tplc="040B0005" w:tentative="1">
      <w:start w:val="1"/>
      <w:numFmt w:val="bullet"/>
      <w:lvlText w:val=""/>
      <w:lvlJc w:val="left"/>
      <w:pPr>
        <w:ind w:left="4425" w:hanging="360"/>
      </w:pPr>
      <w:rPr>
        <w:rFonts w:ascii="Wingdings" w:hAnsi="Wingdings" w:hint="default"/>
      </w:rPr>
    </w:lvl>
    <w:lvl w:ilvl="6" w:tplc="040B0001" w:tentative="1">
      <w:start w:val="1"/>
      <w:numFmt w:val="bullet"/>
      <w:lvlText w:val=""/>
      <w:lvlJc w:val="left"/>
      <w:pPr>
        <w:ind w:left="5145" w:hanging="360"/>
      </w:pPr>
      <w:rPr>
        <w:rFonts w:ascii="Symbol" w:hAnsi="Symbol" w:hint="default"/>
      </w:rPr>
    </w:lvl>
    <w:lvl w:ilvl="7" w:tplc="040B0003" w:tentative="1">
      <w:start w:val="1"/>
      <w:numFmt w:val="bullet"/>
      <w:lvlText w:val="o"/>
      <w:lvlJc w:val="left"/>
      <w:pPr>
        <w:ind w:left="5865" w:hanging="360"/>
      </w:pPr>
      <w:rPr>
        <w:rFonts w:ascii="Courier New" w:hAnsi="Courier New" w:cs="Courier New" w:hint="default"/>
      </w:rPr>
    </w:lvl>
    <w:lvl w:ilvl="8" w:tplc="040B0005" w:tentative="1">
      <w:start w:val="1"/>
      <w:numFmt w:val="bullet"/>
      <w:lvlText w:val=""/>
      <w:lvlJc w:val="left"/>
      <w:pPr>
        <w:ind w:left="6585"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7"/>
  </w:num>
  <w:num w:numId="2">
    <w:abstractNumId w:val="12"/>
  </w:num>
  <w:num w:numId="3">
    <w:abstractNumId w:val="29"/>
  </w:num>
  <w:num w:numId="4">
    <w:abstractNumId w:val="47"/>
  </w:num>
  <w:num w:numId="5">
    <w:abstractNumId w:val="32"/>
  </w:num>
  <w:num w:numId="6">
    <w:abstractNumId w:val="27"/>
  </w:num>
  <w:num w:numId="7">
    <w:abstractNumId w:val="4"/>
  </w:num>
  <w:num w:numId="8">
    <w:abstractNumId w:val="45"/>
  </w:num>
  <w:num w:numId="9">
    <w:abstractNumId w:val="24"/>
  </w:num>
  <w:num w:numId="10">
    <w:abstractNumId w:val="41"/>
  </w:num>
  <w:num w:numId="11">
    <w:abstractNumId w:val="28"/>
  </w:num>
  <w:num w:numId="12">
    <w:abstractNumId w:val="14"/>
  </w:num>
  <w:num w:numId="13">
    <w:abstractNumId w:val="1"/>
  </w:num>
  <w:num w:numId="14">
    <w:abstractNumId w:val="2"/>
  </w:num>
  <w:num w:numId="15">
    <w:abstractNumId w:val="44"/>
  </w:num>
  <w:num w:numId="16">
    <w:abstractNumId w:val="0"/>
  </w:num>
  <w:num w:numId="17">
    <w:abstractNumId w:val="34"/>
  </w:num>
  <w:num w:numId="18">
    <w:abstractNumId w:val="37"/>
  </w:num>
  <w:num w:numId="19">
    <w:abstractNumId w:val="46"/>
  </w:num>
  <w:num w:numId="20">
    <w:abstractNumId w:val="15"/>
  </w:num>
  <w:num w:numId="21">
    <w:abstractNumId w:val="26"/>
  </w:num>
  <w:num w:numId="22">
    <w:abstractNumId w:val="18"/>
  </w:num>
  <w:num w:numId="23">
    <w:abstractNumId w:val="16"/>
  </w:num>
  <w:num w:numId="24">
    <w:abstractNumId w:val="13"/>
  </w:num>
  <w:num w:numId="25">
    <w:abstractNumId w:val="25"/>
  </w:num>
  <w:num w:numId="26">
    <w:abstractNumId w:val="19"/>
  </w:num>
  <w:num w:numId="27">
    <w:abstractNumId w:val="8"/>
  </w:num>
  <w:num w:numId="28">
    <w:abstractNumId w:val="39"/>
  </w:num>
  <w:num w:numId="29">
    <w:abstractNumId w:val="7"/>
  </w:num>
  <w:num w:numId="30">
    <w:abstractNumId w:val="31"/>
  </w:num>
  <w:num w:numId="31">
    <w:abstractNumId w:val="33"/>
  </w:num>
  <w:num w:numId="32">
    <w:abstractNumId w:val="11"/>
  </w:num>
  <w:num w:numId="33">
    <w:abstractNumId w:val="22"/>
  </w:num>
  <w:num w:numId="34">
    <w:abstractNumId w:val="43"/>
  </w:num>
  <w:num w:numId="35">
    <w:abstractNumId w:val="3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1"/>
  </w:num>
  <w:num w:numId="39">
    <w:abstractNumId w:val="5"/>
  </w:num>
  <w:num w:numId="40">
    <w:abstractNumId w:val="10"/>
  </w:num>
  <w:num w:numId="41">
    <w:abstractNumId w:val="40"/>
  </w:num>
  <w:num w:numId="42">
    <w:abstractNumId w:val="6"/>
  </w:num>
  <w:num w:numId="43">
    <w:abstractNumId w:val="23"/>
  </w:num>
  <w:num w:numId="44">
    <w:abstractNumId w:val="38"/>
  </w:num>
  <w:num w:numId="45">
    <w:abstractNumId w:val="42"/>
  </w:num>
  <w:num w:numId="46">
    <w:abstractNumId w:val="20"/>
  </w:num>
  <w:num w:numId="47">
    <w:abstractNumId w:val="35"/>
  </w:num>
  <w:num w:numId="48">
    <w:abstractNumId w:val="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fi-FI" w:vendorID="64" w:dllVersion="6"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46"/>
    <w:rsid w:val="000019CB"/>
    <w:rsid w:val="0000210B"/>
    <w:rsid w:val="00002468"/>
    <w:rsid w:val="000025A9"/>
    <w:rsid w:val="000033B4"/>
    <w:rsid w:val="000037E6"/>
    <w:rsid w:val="000042A6"/>
    <w:rsid w:val="00004AC8"/>
    <w:rsid w:val="00004DC0"/>
    <w:rsid w:val="000056D7"/>
    <w:rsid w:val="00006055"/>
    <w:rsid w:val="000061BF"/>
    <w:rsid w:val="000065B4"/>
    <w:rsid w:val="00006AD4"/>
    <w:rsid w:val="00006F8F"/>
    <w:rsid w:val="000074C4"/>
    <w:rsid w:val="000079A6"/>
    <w:rsid w:val="000101B2"/>
    <w:rsid w:val="00011235"/>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F35"/>
    <w:rsid w:val="000156C6"/>
    <w:rsid w:val="00015867"/>
    <w:rsid w:val="00015F98"/>
    <w:rsid w:val="0001614D"/>
    <w:rsid w:val="00016644"/>
    <w:rsid w:val="000166AC"/>
    <w:rsid w:val="00016995"/>
    <w:rsid w:val="00017562"/>
    <w:rsid w:val="000177C1"/>
    <w:rsid w:val="00017B7F"/>
    <w:rsid w:val="00017B95"/>
    <w:rsid w:val="00017EDA"/>
    <w:rsid w:val="0002046D"/>
    <w:rsid w:val="00020C41"/>
    <w:rsid w:val="000210A4"/>
    <w:rsid w:val="0002132B"/>
    <w:rsid w:val="000217B2"/>
    <w:rsid w:val="0002348B"/>
    <w:rsid w:val="00023742"/>
    <w:rsid w:val="000239FA"/>
    <w:rsid w:val="0002431B"/>
    <w:rsid w:val="00024616"/>
    <w:rsid w:val="00024AEF"/>
    <w:rsid w:val="00024FA9"/>
    <w:rsid w:val="00025966"/>
    <w:rsid w:val="00025E74"/>
    <w:rsid w:val="00025F8F"/>
    <w:rsid w:val="00026663"/>
    <w:rsid w:val="00026AA6"/>
    <w:rsid w:val="00026C65"/>
    <w:rsid w:val="000273B1"/>
    <w:rsid w:val="00027755"/>
    <w:rsid w:val="00030048"/>
    <w:rsid w:val="00030712"/>
    <w:rsid w:val="0003072D"/>
    <w:rsid w:val="00030F00"/>
    <w:rsid w:val="000314CD"/>
    <w:rsid w:val="000318ED"/>
    <w:rsid w:val="00031C98"/>
    <w:rsid w:val="00032730"/>
    <w:rsid w:val="00032ACA"/>
    <w:rsid w:val="00033544"/>
    <w:rsid w:val="00033582"/>
    <w:rsid w:val="00033A0F"/>
    <w:rsid w:val="00033DCF"/>
    <w:rsid w:val="0003479E"/>
    <w:rsid w:val="0003484F"/>
    <w:rsid w:val="00034EAE"/>
    <w:rsid w:val="00035610"/>
    <w:rsid w:val="00035691"/>
    <w:rsid w:val="00035A4C"/>
    <w:rsid w:val="0003613C"/>
    <w:rsid w:val="00036209"/>
    <w:rsid w:val="0003674A"/>
    <w:rsid w:val="00036928"/>
    <w:rsid w:val="0003692A"/>
    <w:rsid w:val="00036E7E"/>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ACE"/>
    <w:rsid w:val="00046C80"/>
    <w:rsid w:val="0004763B"/>
    <w:rsid w:val="00047A5F"/>
    <w:rsid w:val="00047FFA"/>
    <w:rsid w:val="00050112"/>
    <w:rsid w:val="00050429"/>
    <w:rsid w:val="00050466"/>
    <w:rsid w:val="000505CC"/>
    <w:rsid w:val="00050EC8"/>
    <w:rsid w:val="000511F9"/>
    <w:rsid w:val="00051432"/>
    <w:rsid w:val="0005182A"/>
    <w:rsid w:val="00052267"/>
    <w:rsid w:val="0005230E"/>
    <w:rsid w:val="000524F0"/>
    <w:rsid w:val="00052850"/>
    <w:rsid w:val="000528A2"/>
    <w:rsid w:val="00052BBA"/>
    <w:rsid w:val="00052C0A"/>
    <w:rsid w:val="00052E2B"/>
    <w:rsid w:val="0005301A"/>
    <w:rsid w:val="00053479"/>
    <w:rsid w:val="000544D8"/>
    <w:rsid w:val="0005455B"/>
    <w:rsid w:val="00054CC5"/>
    <w:rsid w:val="00054D9D"/>
    <w:rsid w:val="0005530C"/>
    <w:rsid w:val="00055324"/>
    <w:rsid w:val="0005541F"/>
    <w:rsid w:val="00055676"/>
    <w:rsid w:val="00056544"/>
    <w:rsid w:val="00056949"/>
    <w:rsid w:val="0005721E"/>
    <w:rsid w:val="0005739B"/>
    <w:rsid w:val="000578A2"/>
    <w:rsid w:val="00057F00"/>
    <w:rsid w:val="00060269"/>
    <w:rsid w:val="00060D8E"/>
    <w:rsid w:val="0006133D"/>
    <w:rsid w:val="0006138A"/>
    <w:rsid w:val="0006177B"/>
    <w:rsid w:val="000619D9"/>
    <w:rsid w:val="00062159"/>
    <w:rsid w:val="0006245E"/>
    <w:rsid w:val="000626D4"/>
    <w:rsid w:val="00062A87"/>
    <w:rsid w:val="00062ABB"/>
    <w:rsid w:val="000631A8"/>
    <w:rsid w:val="000631B7"/>
    <w:rsid w:val="000638CC"/>
    <w:rsid w:val="000638E7"/>
    <w:rsid w:val="00063B21"/>
    <w:rsid w:val="00063D9E"/>
    <w:rsid w:val="00063F9B"/>
    <w:rsid w:val="000643E0"/>
    <w:rsid w:val="00064A97"/>
    <w:rsid w:val="00064AD3"/>
    <w:rsid w:val="00064CE3"/>
    <w:rsid w:val="00065088"/>
    <w:rsid w:val="0006519B"/>
    <w:rsid w:val="000652D3"/>
    <w:rsid w:val="00065390"/>
    <w:rsid w:val="000654A0"/>
    <w:rsid w:val="000656E8"/>
    <w:rsid w:val="00066A03"/>
    <w:rsid w:val="00066AE0"/>
    <w:rsid w:val="00066DFB"/>
    <w:rsid w:val="00067258"/>
    <w:rsid w:val="00067799"/>
    <w:rsid w:val="00067D46"/>
    <w:rsid w:val="00067F1E"/>
    <w:rsid w:val="00067FFB"/>
    <w:rsid w:val="000700BB"/>
    <w:rsid w:val="0007064F"/>
    <w:rsid w:val="000707CA"/>
    <w:rsid w:val="000707FF"/>
    <w:rsid w:val="00070D32"/>
    <w:rsid w:val="00071C32"/>
    <w:rsid w:val="00071D81"/>
    <w:rsid w:val="0007208A"/>
    <w:rsid w:val="00072BBA"/>
    <w:rsid w:val="00072FF5"/>
    <w:rsid w:val="000735DA"/>
    <w:rsid w:val="00073BD4"/>
    <w:rsid w:val="000748E8"/>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7C4"/>
    <w:rsid w:val="00081EC2"/>
    <w:rsid w:val="000823FE"/>
    <w:rsid w:val="00082B70"/>
    <w:rsid w:val="00082CF2"/>
    <w:rsid w:val="00082D84"/>
    <w:rsid w:val="00082E7A"/>
    <w:rsid w:val="0008330E"/>
    <w:rsid w:val="00083404"/>
    <w:rsid w:val="0008367B"/>
    <w:rsid w:val="00083800"/>
    <w:rsid w:val="000839F6"/>
    <w:rsid w:val="00083B18"/>
    <w:rsid w:val="00083C3D"/>
    <w:rsid w:val="00084A65"/>
    <w:rsid w:val="00084AF6"/>
    <w:rsid w:val="00084CE6"/>
    <w:rsid w:val="0008557F"/>
    <w:rsid w:val="00085968"/>
    <w:rsid w:val="00085B4E"/>
    <w:rsid w:val="000879AD"/>
    <w:rsid w:val="00087C0B"/>
    <w:rsid w:val="0009068B"/>
    <w:rsid w:val="00090F1E"/>
    <w:rsid w:val="000910BA"/>
    <w:rsid w:val="00091585"/>
    <w:rsid w:val="000917DC"/>
    <w:rsid w:val="0009185A"/>
    <w:rsid w:val="00091A92"/>
    <w:rsid w:val="00091FE8"/>
    <w:rsid w:val="000926AD"/>
    <w:rsid w:val="000927C6"/>
    <w:rsid w:val="000933AF"/>
    <w:rsid w:val="00093C49"/>
    <w:rsid w:val="00094050"/>
    <w:rsid w:val="0009418A"/>
    <w:rsid w:val="0009496B"/>
    <w:rsid w:val="000949DB"/>
    <w:rsid w:val="00095A80"/>
    <w:rsid w:val="00095E5A"/>
    <w:rsid w:val="00095F28"/>
    <w:rsid w:val="00096724"/>
    <w:rsid w:val="000968A7"/>
    <w:rsid w:val="000969F6"/>
    <w:rsid w:val="00096A03"/>
    <w:rsid w:val="00096CC0"/>
    <w:rsid w:val="000973C8"/>
    <w:rsid w:val="000973E1"/>
    <w:rsid w:val="000977C8"/>
    <w:rsid w:val="000A0352"/>
    <w:rsid w:val="000A05AF"/>
    <w:rsid w:val="000A1402"/>
    <w:rsid w:val="000A20BA"/>
    <w:rsid w:val="000A262C"/>
    <w:rsid w:val="000A38C0"/>
    <w:rsid w:val="000A3C8D"/>
    <w:rsid w:val="000A40EC"/>
    <w:rsid w:val="000A4BB2"/>
    <w:rsid w:val="000A51A8"/>
    <w:rsid w:val="000A54EE"/>
    <w:rsid w:val="000A5FB3"/>
    <w:rsid w:val="000A5FC3"/>
    <w:rsid w:val="000A64B9"/>
    <w:rsid w:val="000A6796"/>
    <w:rsid w:val="000A6A23"/>
    <w:rsid w:val="000A6EE8"/>
    <w:rsid w:val="000A7550"/>
    <w:rsid w:val="000A78BA"/>
    <w:rsid w:val="000A7BC5"/>
    <w:rsid w:val="000A7F64"/>
    <w:rsid w:val="000B097E"/>
    <w:rsid w:val="000B0C45"/>
    <w:rsid w:val="000B0D7F"/>
    <w:rsid w:val="000B12B9"/>
    <w:rsid w:val="000B16DB"/>
    <w:rsid w:val="000B1AFB"/>
    <w:rsid w:val="000B1C5E"/>
    <w:rsid w:val="000B1D79"/>
    <w:rsid w:val="000B2282"/>
    <w:rsid w:val="000B29FD"/>
    <w:rsid w:val="000B2A11"/>
    <w:rsid w:val="000B2A5B"/>
    <w:rsid w:val="000B2B69"/>
    <w:rsid w:val="000B30E2"/>
    <w:rsid w:val="000B3B91"/>
    <w:rsid w:val="000B45F4"/>
    <w:rsid w:val="000B514B"/>
    <w:rsid w:val="000B532F"/>
    <w:rsid w:val="000B5AC9"/>
    <w:rsid w:val="000B5F0A"/>
    <w:rsid w:val="000B682D"/>
    <w:rsid w:val="000B6A80"/>
    <w:rsid w:val="000B6F97"/>
    <w:rsid w:val="000B6FFB"/>
    <w:rsid w:val="000C03CE"/>
    <w:rsid w:val="000C08DF"/>
    <w:rsid w:val="000C1944"/>
    <w:rsid w:val="000C1D59"/>
    <w:rsid w:val="000C2614"/>
    <w:rsid w:val="000C2F6C"/>
    <w:rsid w:val="000C3992"/>
    <w:rsid w:val="000C3B02"/>
    <w:rsid w:val="000C3F65"/>
    <w:rsid w:val="000C404D"/>
    <w:rsid w:val="000C450F"/>
    <w:rsid w:val="000C501D"/>
    <w:rsid w:val="000C5461"/>
    <w:rsid w:val="000C5842"/>
    <w:rsid w:val="000C58CF"/>
    <w:rsid w:val="000C5A07"/>
    <w:rsid w:val="000C629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C4B"/>
    <w:rsid w:val="000D3FBC"/>
    <w:rsid w:val="000D40E7"/>
    <w:rsid w:val="000D435E"/>
    <w:rsid w:val="000D47F3"/>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E97"/>
    <w:rsid w:val="000E3ED5"/>
    <w:rsid w:val="000E4350"/>
    <w:rsid w:val="000E4408"/>
    <w:rsid w:val="000E4757"/>
    <w:rsid w:val="000E4967"/>
    <w:rsid w:val="000E53DB"/>
    <w:rsid w:val="000E5716"/>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9DE"/>
    <w:rsid w:val="000F1E20"/>
    <w:rsid w:val="000F2E1F"/>
    <w:rsid w:val="000F37B0"/>
    <w:rsid w:val="000F4595"/>
    <w:rsid w:val="000F46C5"/>
    <w:rsid w:val="000F4AB5"/>
    <w:rsid w:val="000F4CB2"/>
    <w:rsid w:val="000F4D2A"/>
    <w:rsid w:val="000F4EC0"/>
    <w:rsid w:val="000F568D"/>
    <w:rsid w:val="000F5732"/>
    <w:rsid w:val="000F5A75"/>
    <w:rsid w:val="000F611B"/>
    <w:rsid w:val="000F6351"/>
    <w:rsid w:val="000F6577"/>
    <w:rsid w:val="000F6919"/>
    <w:rsid w:val="000F6938"/>
    <w:rsid w:val="000F6A00"/>
    <w:rsid w:val="000F72E8"/>
    <w:rsid w:val="00100526"/>
    <w:rsid w:val="001006E1"/>
    <w:rsid w:val="001006F4"/>
    <w:rsid w:val="00101875"/>
    <w:rsid w:val="0010196C"/>
    <w:rsid w:val="001019E4"/>
    <w:rsid w:val="00101C4F"/>
    <w:rsid w:val="0010275F"/>
    <w:rsid w:val="00102C9F"/>
    <w:rsid w:val="001035D7"/>
    <w:rsid w:val="001036C8"/>
    <w:rsid w:val="0010429D"/>
    <w:rsid w:val="0010448D"/>
    <w:rsid w:val="0010496B"/>
    <w:rsid w:val="00104AD3"/>
    <w:rsid w:val="00104FCE"/>
    <w:rsid w:val="001050CE"/>
    <w:rsid w:val="0010589E"/>
    <w:rsid w:val="00105DB7"/>
    <w:rsid w:val="0010630B"/>
    <w:rsid w:val="0010654A"/>
    <w:rsid w:val="001068D2"/>
    <w:rsid w:val="00107892"/>
    <w:rsid w:val="001103BD"/>
    <w:rsid w:val="001109E5"/>
    <w:rsid w:val="00111208"/>
    <w:rsid w:val="0011167A"/>
    <w:rsid w:val="001117B7"/>
    <w:rsid w:val="00111808"/>
    <w:rsid w:val="00112308"/>
    <w:rsid w:val="00112E7A"/>
    <w:rsid w:val="0011339F"/>
    <w:rsid w:val="0011342D"/>
    <w:rsid w:val="001134CA"/>
    <w:rsid w:val="00113A77"/>
    <w:rsid w:val="00114DCB"/>
    <w:rsid w:val="00114E96"/>
    <w:rsid w:val="00115017"/>
    <w:rsid w:val="00115828"/>
    <w:rsid w:val="00115D00"/>
    <w:rsid w:val="00115E0A"/>
    <w:rsid w:val="0011644A"/>
    <w:rsid w:val="001167B3"/>
    <w:rsid w:val="00116D68"/>
    <w:rsid w:val="00116D6E"/>
    <w:rsid w:val="00117332"/>
    <w:rsid w:val="001179FF"/>
    <w:rsid w:val="0012049D"/>
    <w:rsid w:val="001204CD"/>
    <w:rsid w:val="001204DD"/>
    <w:rsid w:val="00120B30"/>
    <w:rsid w:val="00120F1E"/>
    <w:rsid w:val="001218D4"/>
    <w:rsid w:val="00122456"/>
    <w:rsid w:val="00122580"/>
    <w:rsid w:val="00122839"/>
    <w:rsid w:val="001237AC"/>
    <w:rsid w:val="00123A30"/>
    <w:rsid w:val="00123FC0"/>
    <w:rsid w:val="00124320"/>
    <w:rsid w:val="00124665"/>
    <w:rsid w:val="00124A3A"/>
    <w:rsid w:val="00124E12"/>
    <w:rsid w:val="00124EFC"/>
    <w:rsid w:val="00125131"/>
    <w:rsid w:val="00125147"/>
    <w:rsid w:val="00125E7F"/>
    <w:rsid w:val="00126408"/>
    <w:rsid w:val="0012673D"/>
    <w:rsid w:val="001269B8"/>
    <w:rsid w:val="001269E3"/>
    <w:rsid w:val="00126E61"/>
    <w:rsid w:val="00127099"/>
    <w:rsid w:val="001276EA"/>
    <w:rsid w:val="00127CE6"/>
    <w:rsid w:val="0013035C"/>
    <w:rsid w:val="0013068A"/>
    <w:rsid w:val="00130783"/>
    <w:rsid w:val="00130A15"/>
    <w:rsid w:val="00131305"/>
    <w:rsid w:val="00131EC7"/>
    <w:rsid w:val="00132230"/>
    <w:rsid w:val="00132342"/>
    <w:rsid w:val="001325B1"/>
    <w:rsid w:val="00132B71"/>
    <w:rsid w:val="00132BD0"/>
    <w:rsid w:val="00133579"/>
    <w:rsid w:val="00133D69"/>
    <w:rsid w:val="00134191"/>
    <w:rsid w:val="0013427A"/>
    <w:rsid w:val="00134FC4"/>
    <w:rsid w:val="00135400"/>
    <w:rsid w:val="001357DF"/>
    <w:rsid w:val="001362C2"/>
    <w:rsid w:val="00136902"/>
    <w:rsid w:val="00136955"/>
    <w:rsid w:val="00136E19"/>
    <w:rsid w:val="001371A8"/>
    <w:rsid w:val="001371B2"/>
    <w:rsid w:val="00137381"/>
    <w:rsid w:val="00137873"/>
    <w:rsid w:val="001378E1"/>
    <w:rsid w:val="00137930"/>
    <w:rsid w:val="00137BB4"/>
    <w:rsid w:val="00137D78"/>
    <w:rsid w:val="001409A0"/>
    <w:rsid w:val="00140B7C"/>
    <w:rsid w:val="00140E2A"/>
    <w:rsid w:val="0014126E"/>
    <w:rsid w:val="00141D9A"/>
    <w:rsid w:val="00141DEB"/>
    <w:rsid w:val="00141F08"/>
    <w:rsid w:val="00141FF2"/>
    <w:rsid w:val="0014287A"/>
    <w:rsid w:val="00142DE2"/>
    <w:rsid w:val="00143356"/>
    <w:rsid w:val="0014346E"/>
    <w:rsid w:val="00144204"/>
    <w:rsid w:val="00144724"/>
    <w:rsid w:val="00144BAE"/>
    <w:rsid w:val="00144C87"/>
    <w:rsid w:val="00144F5D"/>
    <w:rsid w:val="001458FF"/>
    <w:rsid w:val="001463D7"/>
    <w:rsid w:val="001466FB"/>
    <w:rsid w:val="001467B1"/>
    <w:rsid w:val="00146D4A"/>
    <w:rsid w:val="00146DF0"/>
    <w:rsid w:val="00150175"/>
    <w:rsid w:val="001502C8"/>
    <w:rsid w:val="00150B49"/>
    <w:rsid w:val="00150C55"/>
    <w:rsid w:val="0015130F"/>
    <w:rsid w:val="001517AA"/>
    <w:rsid w:val="00153417"/>
    <w:rsid w:val="00153A0F"/>
    <w:rsid w:val="001540E4"/>
    <w:rsid w:val="00154DA4"/>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803"/>
    <w:rsid w:val="00160998"/>
    <w:rsid w:val="00160B8B"/>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0FB"/>
    <w:rsid w:val="00166205"/>
    <w:rsid w:val="0016638E"/>
    <w:rsid w:val="001670EA"/>
    <w:rsid w:val="001674A0"/>
    <w:rsid w:val="001708F4"/>
    <w:rsid w:val="00170927"/>
    <w:rsid w:val="00170A50"/>
    <w:rsid w:val="00170E01"/>
    <w:rsid w:val="00171F0C"/>
    <w:rsid w:val="001722E6"/>
    <w:rsid w:val="00172DF7"/>
    <w:rsid w:val="001739CC"/>
    <w:rsid w:val="00173BE9"/>
    <w:rsid w:val="00174FFD"/>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644"/>
    <w:rsid w:val="00183CA2"/>
    <w:rsid w:val="00183E1A"/>
    <w:rsid w:val="00184098"/>
    <w:rsid w:val="001847B9"/>
    <w:rsid w:val="00184804"/>
    <w:rsid w:val="00184C82"/>
    <w:rsid w:val="00185CBC"/>
    <w:rsid w:val="00186036"/>
    <w:rsid w:val="00186904"/>
    <w:rsid w:val="001869F2"/>
    <w:rsid w:val="00186B0A"/>
    <w:rsid w:val="00186C32"/>
    <w:rsid w:val="00186C5C"/>
    <w:rsid w:val="001870E9"/>
    <w:rsid w:val="00187964"/>
    <w:rsid w:val="00187CF3"/>
    <w:rsid w:val="00187FD1"/>
    <w:rsid w:val="001905BD"/>
    <w:rsid w:val="00190C31"/>
    <w:rsid w:val="001912D2"/>
    <w:rsid w:val="001912FE"/>
    <w:rsid w:val="001918B4"/>
    <w:rsid w:val="00191CAE"/>
    <w:rsid w:val="00192DAA"/>
    <w:rsid w:val="00192FE6"/>
    <w:rsid w:val="0019351E"/>
    <w:rsid w:val="00193986"/>
    <w:rsid w:val="00193B08"/>
    <w:rsid w:val="00193B56"/>
    <w:rsid w:val="00194570"/>
    <w:rsid w:val="00195358"/>
    <w:rsid w:val="001959C9"/>
    <w:rsid w:val="00195C4C"/>
    <w:rsid w:val="00195CEC"/>
    <w:rsid w:val="00195EC5"/>
    <w:rsid w:val="001963E8"/>
    <w:rsid w:val="0019640F"/>
    <w:rsid w:val="00196963"/>
    <w:rsid w:val="00196ACB"/>
    <w:rsid w:val="00196BF4"/>
    <w:rsid w:val="001972DA"/>
    <w:rsid w:val="001976AA"/>
    <w:rsid w:val="00197F1C"/>
    <w:rsid w:val="001A02F6"/>
    <w:rsid w:val="001A0E3A"/>
    <w:rsid w:val="001A0FE4"/>
    <w:rsid w:val="001A15C6"/>
    <w:rsid w:val="001A1725"/>
    <w:rsid w:val="001A1BFB"/>
    <w:rsid w:val="001A1DCF"/>
    <w:rsid w:val="001A1E25"/>
    <w:rsid w:val="001A21CD"/>
    <w:rsid w:val="001A2749"/>
    <w:rsid w:val="001A28C0"/>
    <w:rsid w:val="001A2B53"/>
    <w:rsid w:val="001A2CA9"/>
    <w:rsid w:val="001A32B7"/>
    <w:rsid w:val="001A4FB8"/>
    <w:rsid w:val="001A5605"/>
    <w:rsid w:val="001A5D86"/>
    <w:rsid w:val="001A5E19"/>
    <w:rsid w:val="001A7400"/>
    <w:rsid w:val="001A7545"/>
    <w:rsid w:val="001A7DC8"/>
    <w:rsid w:val="001A7EDC"/>
    <w:rsid w:val="001B01FA"/>
    <w:rsid w:val="001B07CF"/>
    <w:rsid w:val="001B0832"/>
    <w:rsid w:val="001B13AE"/>
    <w:rsid w:val="001B18A7"/>
    <w:rsid w:val="001B1A83"/>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3B"/>
    <w:rsid w:val="001B6C5D"/>
    <w:rsid w:val="001B6E4B"/>
    <w:rsid w:val="001B75CD"/>
    <w:rsid w:val="001B765A"/>
    <w:rsid w:val="001B7E0C"/>
    <w:rsid w:val="001B7EBC"/>
    <w:rsid w:val="001C0586"/>
    <w:rsid w:val="001C0674"/>
    <w:rsid w:val="001C09C1"/>
    <w:rsid w:val="001C0C87"/>
    <w:rsid w:val="001C10C7"/>
    <w:rsid w:val="001C16F7"/>
    <w:rsid w:val="001C226F"/>
    <w:rsid w:val="001C2552"/>
    <w:rsid w:val="001C28D7"/>
    <w:rsid w:val="001C339F"/>
    <w:rsid w:val="001C4D4E"/>
    <w:rsid w:val="001C4E7A"/>
    <w:rsid w:val="001C4FE7"/>
    <w:rsid w:val="001C52F3"/>
    <w:rsid w:val="001C54B2"/>
    <w:rsid w:val="001C66AC"/>
    <w:rsid w:val="001C6754"/>
    <w:rsid w:val="001C6C4B"/>
    <w:rsid w:val="001C6E68"/>
    <w:rsid w:val="001C77F0"/>
    <w:rsid w:val="001C7E91"/>
    <w:rsid w:val="001D04AA"/>
    <w:rsid w:val="001D0AD6"/>
    <w:rsid w:val="001D0DC1"/>
    <w:rsid w:val="001D1080"/>
    <w:rsid w:val="001D251D"/>
    <w:rsid w:val="001D2776"/>
    <w:rsid w:val="001D2AF7"/>
    <w:rsid w:val="001D2BCF"/>
    <w:rsid w:val="001D2CA0"/>
    <w:rsid w:val="001D2E46"/>
    <w:rsid w:val="001D2EF5"/>
    <w:rsid w:val="001D2FEF"/>
    <w:rsid w:val="001D305C"/>
    <w:rsid w:val="001D3315"/>
    <w:rsid w:val="001D332F"/>
    <w:rsid w:val="001D386B"/>
    <w:rsid w:val="001D46A0"/>
    <w:rsid w:val="001D4C34"/>
    <w:rsid w:val="001D4E22"/>
    <w:rsid w:val="001D5113"/>
    <w:rsid w:val="001D52A0"/>
    <w:rsid w:val="001D5AD7"/>
    <w:rsid w:val="001D61A7"/>
    <w:rsid w:val="001D7039"/>
    <w:rsid w:val="001D725C"/>
    <w:rsid w:val="001D7310"/>
    <w:rsid w:val="001D7326"/>
    <w:rsid w:val="001D741D"/>
    <w:rsid w:val="001D7864"/>
    <w:rsid w:val="001D7BB9"/>
    <w:rsid w:val="001D7CA4"/>
    <w:rsid w:val="001D7E58"/>
    <w:rsid w:val="001E0321"/>
    <w:rsid w:val="001E03E8"/>
    <w:rsid w:val="001E04DF"/>
    <w:rsid w:val="001E1035"/>
    <w:rsid w:val="001E1CF8"/>
    <w:rsid w:val="001E2AAD"/>
    <w:rsid w:val="001E2B5A"/>
    <w:rsid w:val="001E2CCE"/>
    <w:rsid w:val="001E30A0"/>
    <w:rsid w:val="001E399B"/>
    <w:rsid w:val="001E3F75"/>
    <w:rsid w:val="001E3F85"/>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4C7"/>
    <w:rsid w:val="001F178A"/>
    <w:rsid w:val="001F1987"/>
    <w:rsid w:val="001F23BD"/>
    <w:rsid w:val="001F2451"/>
    <w:rsid w:val="001F2649"/>
    <w:rsid w:val="001F28AA"/>
    <w:rsid w:val="001F2A5D"/>
    <w:rsid w:val="001F34DA"/>
    <w:rsid w:val="001F3711"/>
    <w:rsid w:val="001F3A54"/>
    <w:rsid w:val="001F4136"/>
    <w:rsid w:val="001F4449"/>
    <w:rsid w:val="001F4DAC"/>
    <w:rsid w:val="001F5019"/>
    <w:rsid w:val="001F5D49"/>
    <w:rsid w:val="001F5D93"/>
    <w:rsid w:val="001F5EA7"/>
    <w:rsid w:val="001F60BB"/>
    <w:rsid w:val="001F650F"/>
    <w:rsid w:val="001F67AA"/>
    <w:rsid w:val="001F67BD"/>
    <w:rsid w:val="001F7599"/>
    <w:rsid w:val="001F7D12"/>
    <w:rsid w:val="002006A3"/>
    <w:rsid w:val="00200E97"/>
    <w:rsid w:val="0020189F"/>
    <w:rsid w:val="00202136"/>
    <w:rsid w:val="0020231A"/>
    <w:rsid w:val="002025FC"/>
    <w:rsid w:val="00203075"/>
    <w:rsid w:val="002033F9"/>
    <w:rsid w:val="00203BF3"/>
    <w:rsid w:val="00204B3A"/>
    <w:rsid w:val="00205160"/>
    <w:rsid w:val="0020535A"/>
    <w:rsid w:val="00205642"/>
    <w:rsid w:val="002060A1"/>
    <w:rsid w:val="002061BC"/>
    <w:rsid w:val="00206955"/>
    <w:rsid w:val="00206C43"/>
    <w:rsid w:val="00207319"/>
    <w:rsid w:val="00207860"/>
    <w:rsid w:val="0021017F"/>
    <w:rsid w:val="00210309"/>
    <w:rsid w:val="0021050B"/>
    <w:rsid w:val="00210519"/>
    <w:rsid w:val="00210741"/>
    <w:rsid w:val="00210E17"/>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16E1E"/>
    <w:rsid w:val="00217EFE"/>
    <w:rsid w:val="002201EA"/>
    <w:rsid w:val="00220439"/>
    <w:rsid w:val="002207C1"/>
    <w:rsid w:val="00220882"/>
    <w:rsid w:val="00220E94"/>
    <w:rsid w:val="002214EF"/>
    <w:rsid w:val="00221985"/>
    <w:rsid w:val="00221EC5"/>
    <w:rsid w:val="00222683"/>
    <w:rsid w:val="00222856"/>
    <w:rsid w:val="00222A7A"/>
    <w:rsid w:val="002234D9"/>
    <w:rsid w:val="00224A2C"/>
    <w:rsid w:val="002256D9"/>
    <w:rsid w:val="00225882"/>
    <w:rsid w:val="00225FFF"/>
    <w:rsid w:val="0022629F"/>
    <w:rsid w:val="0022687C"/>
    <w:rsid w:val="002269C0"/>
    <w:rsid w:val="00226FA5"/>
    <w:rsid w:val="002272DB"/>
    <w:rsid w:val="0022749F"/>
    <w:rsid w:val="00227654"/>
    <w:rsid w:val="00227BDA"/>
    <w:rsid w:val="002306F8"/>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D0E"/>
    <w:rsid w:val="00234213"/>
    <w:rsid w:val="0023487D"/>
    <w:rsid w:val="00234FD5"/>
    <w:rsid w:val="00234FE8"/>
    <w:rsid w:val="00235318"/>
    <w:rsid w:val="002358E8"/>
    <w:rsid w:val="00236450"/>
    <w:rsid w:val="00236746"/>
    <w:rsid w:val="002368E5"/>
    <w:rsid w:val="002373B8"/>
    <w:rsid w:val="0023765A"/>
    <w:rsid w:val="00237921"/>
    <w:rsid w:val="00237AAB"/>
    <w:rsid w:val="002404C1"/>
    <w:rsid w:val="00240D7D"/>
    <w:rsid w:val="002411D4"/>
    <w:rsid w:val="00241311"/>
    <w:rsid w:val="002417B3"/>
    <w:rsid w:val="00241A0F"/>
    <w:rsid w:val="00241F82"/>
    <w:rsid w:val="00242A87"/>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DE5"/>
    <w:rsid w:val="00246E5D"/>
    <w:rsid w:val="002470BE"/>
    <w:rsid w:val="00247150"/>
    <w:rsid w:val="00247365"/>
    <w:rsid w:val="002477DF"/>
    <w:rsid w:val="00250E05"/>
    <w:rsid w:val="00250E54"/>
    <w:rsid w:val="00251207"/>
    <w:rsid w:val="00251AD6"/>
    <w:rsid w:val="00252106"/>
    <w:rsid w:val="00252618"/>
    <w:rsid w:val="00252AFA"/>
    <w:rsid w:val="00252BBC"/>
    <w:rsid w:val="00252C17"/>
    <w:rsid w:val="00252DC3"/>
    <w:rsid w:val="0025307F"/>
    <w:rsid w:val="0025382B"/>
    <w:rsid w:val="00253B4A"/>
    <w:rsid w:val="0025448E"/>
    <w:rsid w:val="00254E2A"/>
    <w:rsid w:val="00254EEF"/>
    <w:rsid w:val="002551BD"/>
    <w:rsid w:val="00255578"/>
    <w:rsid w:val="00255CD3"/>
    <w:rsid w:val="00255F73"/>
    <w:rsid w:val="00255F8B"/>
    <w:rsid w:val="00256667"/>
    <w:rsid w:val="002568D0"/>
    <w:rsid w:val="00256B73"/>
    <w:rsid w:val="00256C0A"/>
    <w:rsid w:val="002601D9"/>
    <w:rsid w:val="002602CD"/>
    <w:rsid w:val="0026031C"/>
    <w:rsid w:val="002604E5"/>
    <w:rsid w:val="00260625"/>
    <w:rsid w:val="00260645"/>
    <w:rsid w:val="00261A24"/>
    <w:rsid w:val="00261CA1"/>
    <w:rsid w:val="00262661"/>
    <w:rsid w:val="0026299C"/>
    <w:rsid w:val="00262E62"/>
    <w:rsid w:val="002632DF"/>
    <w:rsid w:val="00263A1E"/>
    <w:rsid w:val="0026400A"/>
    <w:rsid w:val="002640BA"/>
    <w:rsid w:val="00264167"/>
    <w:rsid w:val="00264386"/>
    <w:rsid w:val="00264933"/>
    <w:rsid w:val="00264A0A"/>
    <w:rsid w:val="00264CF2"/>
    <w:rsid w:val="002653C2"/>
    <w:rsid w:val="002657F7"/>
    <w:rsid w:val="00266462"/>
    <w:rsid w:val="00267587"/>
    <w:rsid w:val="0026788D"/>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A26"/>
    <w:rsid w:val="00273FF0"/>
    <w:rsid w:val="00275074"/>
    <w:rsid w:val="002758A4"/>
    <w:rsid w:val="0027597B"/>
    <w:rsid w:val="002763E9"/>
    <w:rsid w:val="00276736"/>
    <w:rsid w:val="00276967"/>
    <w:rsid w:val="00276CFC"/>
    <w:rsid w:val="002801F8"/>
    <w:rsid w:val="0028035D"/>
    <w:rsid w:val="00281006"/>
    <w:rsid w:val="002816C0"/>
    <w:rsid w:val="00281F2F"/>
    <w:rsid w:val="00282312"/>
    <w:rsid w:val="00282AB8"/>
    <w:rsid w:val="00283446"/>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71FF"/>
    <w:rsid w:val="002879D5"/>
    <w:rsid w:val="00290306"/>
    <w:rsid w:val="002907B6"/>
    <w:rsid w:val="0029092B"/>
    <w:rsid w:val="00291238"/>
    <w:rsid w:val="0029136E"/>
    <w:rsid w:val="00291D49"/>
    <w:rsid w:val="00292399"/>
    <w:rsid w:val="0029283E"/>
    <w:rsid w:val="0029294E"/>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21C"/>
    <w:rsid w:val="0029729D"/>
    <w:rsid w:val="002974CB"/>
    <w:rsid w:val="002975F6"/>
    <w:rsid w:val="002976DA"/>
    <w:rsid w:val="00297CC6"/>
    <w:rsid w:val="002A04A8"/>
    <w:rsid w:val="002A0865"/>
    <w:rsid w:val="002A08C6"/>
    <w:rsid w:val="002A0FBE"/>
    <w:rsid w:val="002A1062"/>
    <w:rsid w:val="002A15B1"/>
    <w:rsid w:val="002A1FB7"/>
    <w:rsid w:val="002A2012"/>
    <w:rsid w:val="002A208A"/>
    <w:rsid w:val="002A21D2"/>
    <w:rsid w:val="002A2413"/>
    <w:rsid w:val="002A2717"/>
    <w:rsid w:val="002A2F5E"/>
    <w:rsid w:val="002A352A"/>
    <w:rsid w:val="002A3B09"/>
    <w:rsid w:val="002A3BD4"/>
    <w:rsid w:val="002A51BE"/>
    <w:rsid w:val="002A5631"/>
    <w:rsid w:val="002A58F3"/>
    <w:rsid w:val="002A6014"/>
    <w:rsid w:val="002A6023"/>
    <w:rsid w:val="002A607D"/>
    <w:rsid w:val="002B0878"/>
    <w:rsid w:val="002B0CE0"/>
    <w:rsid w:val="002B132E"/>
    <w:rsid w:val="002B1CDD"/>
    <w:rsid w:val="002B257E"/>
    <w:rsid w:val="002B2813"/>
    <w:rsid w:val="002B2D29"/>
    <w:rsid w:val="002B2D4D"/>
    <w:rsid w:val="002B357B"/>
    <w:rsid w:val="002B3CB4"/>
    <w:rsid w:val="002B40B6"/>
    <w:rsid w:val="002B5161"/>
    <w:rsid w:val="002B5765"/>
    <w:rsid w:val="002B5AF5"/>
    <w:rsid w:val="002B5B58"/>
    <w:rsid w:val="002B5DA0"/>
    <w:rsid w:val="002B5F1A"/>
    <w:rsid w:val="002B63C0"/>
    <w:rsid w:val="002B6A92"/>
    <w:rsid w:val="002B703E"/>
    <w:rsid w:val="002B7350"/>
    <w:rsid w:val="002B766D"/>
    <w:rsid w:val="002B76FD"/>
    <w:rsid w:val="002B7BF2"/>
    <w:rsid w:val="002C0C4B"/>
    <w:rsid w:val="002C100E"/>
    <w:rsid w:val="002C14D8"/>
    <w:rsid w:val="002C156B"/>
    <w:rsid w:val="002C1811"/>
    <w:rsid w:val="002C1EE5"/>
    <w:rsid w:val="002C1EEA"/>
    <w:rsid w:val="002C1F6D"/>
    <w:rsid w:val="002C2166"/>
    <w:rsid w:val="002C2600"/>
    <w:rsid w:val="002C2868"/>
    <w:rsid w:val="002C2F37"/>
    <w:rsid w:val="002C401D"/>
    <w:rsid w:val="002C43D8"/>
    <w:rsid w:val="002C47AD"/>
    <w:rsid w:val="002C4D59"/>
    <w:rsid w:val="002C5E3D"/>
    <w:rsid w:val="002C6034"/>
    <w:rsid w:val="002C613E"/>
    <w:rsid w:val="002C635B"/>
    <w:rsid w:val="002C651F"/>
    <w:rsid w:val="002C6C37"/>
    <w:rsid w:val="002C6DB6"/>
    <w:rsid w:val="002C77C1"/>
    <w:rsid w:val="002C7CFF"/>
    <w:rsid w:val="002D0659"/>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2F"/>
    <w:rsid w:val="002D5B7A"/>
    <w:rsid w:val="002D643B"/>
    <w:rsid w:val="002D643C"/>
    <w:rsid w:val="002D64D8"/>
    <w:rsid w:val="002D65D7"/>
    <w:rsid w:val="002D692B"/>
    <w:rsid w:val="002D6E49"/>
    <w:rsid w:val="002D72D4"/>
    <w:rsid w:val="002D7934"/>
    <w:rsid w:val="002D7C86"/>
    <w:rsid w:val="002E0296"/>
    <w:rsid w:val="002E0692"/>
    <w:rsid w:val="002E0787"/>
    <w:rsid w:val="002E14D8"/>
    <w:rsid w:val="002E1BDE"/>
    <w:rsid w:val="002E1D74"/>
    <w:rsid w:val="002E248E"/>
    <w:rsid w:val="002E2917"/>
    <w:rsid w:val="002E2943"/>
    <w:rsid w:val="002E2CF1"/>
    <w:rsid w:val="002E34AF"/>
    <w:rsid w:val="002E3DC4"/>
    <w:rsid w:val="002E4AAC"/>
    <w:rsid w:val="002E4D7C"/>
    <w:rsid w:val="002E4EF8"/>
    <w:rsid w:val="002E5145"/>
    <w:rsid w:val="002E53DE"/>
    <w:rsid w:val="002E563B"/>
    <w:rsid w:val="002E585E"/>
    <w:rsid w:val="002E5C7D"/>
    <w:rsid w:val="002E62D2"/>
    <w:rsid w:val="002E69AE"/>
    <w:rsid w:val="002E69C9"/>
    <w:rsid w:val="002E6CFE"/>
    <w:rsid w:val="002E74AF"/>
    <w:rsid w:val="002E758C"/>
    <w:rsid w:val="002E75FD"/>
    <w:rsid w:val="002E7784"/>
    <w:rsid w:val="002F048F"/>
    <w:rsid w:val="002F05EE"/>
    <w:rsid w:val="002F1038"/>
    <w:rsid w:val="002F11CC"/>
    <w:rsid w:val="002F13D1"/>
    <w:rsid w:val="002F14CA"/>
    <w:rsid w:val="002F1786"/>
    <w:rsid w:val="002F1881"/>
    <w:rsid w:val="002F1B80"/>
    <w:rsid w:val="002F1CDB"/>
    <w:rsid w:val="002F221D"/>
    <w:rsid w:val="002F22FF"/>
    <w:rsid w:val="002F2D8F"/>
    <w:rsid w:val="002F4172"/>
    <w:rsid w:val="002F487D"/>
    <w:rsid w:val="002F551E"/>
    <w:rsid w:val="002F60AC"/>
    <w:rsid w:val="002F6694"/>
    <w:rsid w:val="002F695B"/>
    <w:rsid w:val="002F7108"/>
    <w:rsid w:val="002F71CF"/>
    <w:rsid w:val="002F72DA"/>
    <w:rsid w:val="002F73A2"/>
    <w:rsid w:val="002F76B1"/>
    <w:rsid w:val="002F7CC8"/>
    <w:rsid w:val="002F7D66"/>
    <w:rsid w:val="002F7DBE"/>
    <w:rsid w:val="003001BF"/>
    <w:rsid w:val="0030055E"/>
    <w:rsid w:val="003008A2"/>
    <w:rsid w:val="0030090B"/>
    <w:rsid w:val="00300931"/>
    <w:rsid w:val="00300C1D"/>
    <w:rsid w:val="00300EB1"/>
    <w:rsid w:val="0030183E"/>
    <w:rsid w:val="00301B97"/>
    <w:rsid w:val="00301CFA"/>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5001"/>
    <w:rsid w:val="00305334"/>
    <w:rsid w:val="00305413"/>
    <w:rsid w:val="00305835"/>
    <w:rsid w:val="003062E6"/>
    <w:rsid w:val="0030660C"/>
    <w:rsid w:val="003068B6"/>
    <w:rsid w:val="003070AC"/>
    <w:rsid w:val="003071F6"/>
    <w:rsid w:val="00307567"/>
    <w:rsid w:val="00307FE0"/>
    <w:rsid w:val="00310B73"/>
    <w:rsid w:val="00310E82"/>
    <w:rsid w:val="00310EFA"/>
    <w:rsid w:val="003110C5"/>
    <w:rsid w:val="00311762"/>
    <w:rsid w:val="00311944"/>
    <w:rsid w:val="0031198F"/>
    <w:rsid w:val="00311C08"/>
    <w:rsid w:val="00312567"/>
    <w:rsid w:val="00312ECE"/>
    <w:rsid w:val="0031393C"/>
    <w:rsid w:val="00313CB0"/>
    <w:rsid w:val="00313F96"/>
    <w:rsid w:val="003142DF"/>
    <w:rsid w:val="00314436"/>
    <w:rsid w:val="003144ED"/>
    <w:rsid w:val="0031473C"/>
    <w:rsid w:val="003150CE"/>
    <w:rsid w:val="00315AAB"/>
    <w:rsid w:val="00315C63"/>
    <w:rsid w:val="00315F76"/>
    <w:rsid w:val="00316890"/>
    <w:rsid w:val="0031697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D7A"/>
    <w:rsid w:val="003260B6"/>
    <w:rsid w:val="00326145"/>
    <w:rsid w:val="00327163"/>
    <w:rsid w:val="00327305"/>
    <w:rsid w:val="00327511"/>
    <w:rsid w:val="00327531"/>
    <w:rsid w:val="00330187"/>
    <w:rsid w:val="00330207"/>
    <w:rsid w:val="003303B6"/>
    <w:rsid w:val="00331833"/>
    <w:rsid w:val="00331B68"/>
    <w:rsid w:val="00331C77"/>
    <w:rsid w:val="00331CC9"/>
    <w:rsid w:val="00331DB6"/>
    <w:rsid w:val="00331F96"/>
    <w:rsid w:val="00332022"/>
    <w:rsid w:val="00332B55"/>
    <w:rsid w:val="00332B85"/>
    <w:rsid w:val="00332C00"/>
    <w:rsid w:val="00333C20"/>
    <w:rsid w:val="0033459B"/>
    <w:rsid w:val="003349BF"/>
    <w:rsid w:val="0033528C"/>
    <w:rsid w:val="00335EA8"/>
    <w:rsid w:val="003363DD"/>
    <w:rsid w:val="00336A2F"/>
    <w:rsid w:val="00336B9B"/>
    <w:rsid w:val="00336EEF"/>
    <w:rsid w:val="003376DA"/>
    <w:rsid w:val="0034004E"/>
    <w:rsid w:val="00340361"/>
    <w:rsid w:val="00340795"/>
    <w:rsid w:val="00340E06"/>
    <w:rsid w:val="00340E81"/>
    <w:rsid w:val="00340EF5"/>
    <w:rsid w:val="00340F17"/>
    <w:rsid w:val="003410C8"/>
    <w:rsid w:val="0034111C"/>
    <w:rsid w:val="0034114A"/>
    <w:rsid w:val="003411BA"/>
    <w:rsid w:val="003412E0"/>
    <w:rsid w:val="003415F6"/>
    <w:rsid w:val="00341AEB"/>
    <w:rsid w:val="00341CE4"/>
    <w:rsid w:val="00341DB7"/>
    <w:rsid w:val="00341E60"/>
    <w:rsid w:val="0034217F"/>
    <w:rsid w:val="00342AD2"/>
    <w:rsid w:val="00342B68"/>
    <w:rsid w:val="00342DBB"/>
    <w:rsid w:val="00342FED"/>
    <w:rsid w:val="00343231"/>
    <w:rsid w:val="00343954"/>
    <w:rsid w:val="0034423C"/>
    <w:rsid w:val="003445B8"/>
    <w:rsid w:val="00344CC9"/>
    <w:rsid w:val="00344DCD"/>
    <w:rsid w:val="00344E96"/>
    <w:rsid w:val="0034535E"/>
    <w:rsid w:val="003453B6"/>
    <w:rsid w:val="00345405"/>
    <w:rsid w:val="00345A1D"/>
    <w:rsid w:val="00345BCF"/>
    <w:rsid w:val="00345DDD"/>
    <w:rsid w:val="0034636A"/>
    <w:rsid w:val="00346BEC"/>
    <w:rsid w:val="00346C1C"/>
    <w:rsid w:val="00346FED"/>
    <w:rsid w:val="003475F3"/>
    <w:rsid w:val="00347841"/>
    <w:rsid w:val="00347E00"/>
    <w:rsid w:val="0035007F"/>
    <w:rsid w:val="003502D3"/>
    <w:rsid w:val="00350518"/>
    <w:rsid w:val="0035097C"/>
    <w:rsid w:val="00350F15"/>
    <w:rsid w:val="00350FFE"/>
    <w:rsid w:val="003510B2"/>
    <w:rsid w:val="00351929"/>
    <w:rsid w:val="00351A67"/>
    <w:rsid w:val="00351CB9"/>
    <w:rsid w:val="00351D8C"/>
    <w:rsid w:val="00351E01"/>
    <w:rsid w:val="0035247B"/>
    <w:rsid w:val="003526CF"/>
    <w:rsid w:val="00352C21"/>
    <w:rsid w:val="00352D21"/>
    <w:rsid w:val="00352EA1"/>
    <w:rsid w:val="003535C0"/>
    <w:rsid w:val="0035376C"/>
    <w:rsid w:val="003540F5"/>
    <w:rsid w:val="0035443D"/>
    <w:rsid w:val="00354FEE"/>
    <w:rsid w:val="003554FB"/>
    <w:rsid w:val="00355A3F"/>
    <w:rsid w:val="00355A41"/>
    <w:rsid w:val="00356275"/>
    <w:rsid w:val="00356535"/>
    <w:rsid w:val="003569B1"/>
    <w:rsid w:val="003569B7"/>
    <w:rsid w:val="00356B54"/>
    <w:rsid w:val="00356C0B"/>
    <w:rsid w:val="00356D79"/>
    <w:rsid w:val="00356EF8"/>
    <w:rsid w:val="0035713A"/>
    <w:rsid w:val="00357B03"/>
    <w:rsid w:val="00357B9C"/>
    <w:rsid w:val="00360C3B"/>
    <w:rsid w:val="00360E3F"/>
    <w:rsid w:val="00361412"/>
    <w:rsid w:val="003615CA"/>
    <w:rsid w:val="00361774"/>
    <w:rsid w:val="00361B96"/>
    <w:rsid w:val="00362E7F"/>
    <w:rsid w:val="00363710"/>
    <w:rsid w:val="003642A6"/>
    <w:rsid w:val="003647E9"/>
    <w:rsid w:val="00364A54"/>
    <w:rsid w:val="003650D9"/>
    <w:rsid w:val="003664AB"/>
    <w:rsid w:val="003667C4"/>
    <w:rsid w:val="003670C9"/>
    <w:rsid w:val="003671C1"/>
    <w:rsid w:val="003671E4"/>
    <w:rsid w:val="00367337"/>
    <w:rsid w:val="00367367"/>
    <w:rsid w:val="00367DA6"/>
    <w:rsid w:val="00367E59"/>
    <w:rsid w:val="00367FD8"/>
    <w:rsid w:val="00370012"/>
    <w:rsid w:val="00370A09"/>
    <w:rsid w:val="00370B63"/>
    <w:rsid w:val="00370FCC"/>
    <w:rsid w:val="003711AF"/>
    <w:rsid w:val="00371D70"/>
    <w:rsid w:val="00371EF8"/>
    <w:rsid w:val="0037236B"/>
    <w:rsid w:val="003726F4"/>
    <w:rsid w:val="003727A8"/>
    <w:rsid w:val="00372A1E"/>
    <w:rsid w:val="00372C4E"/>
    <w:rsid w:val="003740E7"/>
    <w:rsid w:val="00374126"/>
    <w:rsid w:val="00374848"/>
    <w:rsid w:val="00374A4E"/>
    <w:rsid w:val="00374ECD"/>
    <w:rsid w:val="003751CF"/>
    <w:rsid w:val="00375D09"/>
    <w:rsid w:val="00375F04"/>
    <w:rsid w:val="0037739D"/>
    <w:rsid w:val="003773C0"/>
    <w:rsid w:val="0037751C"/>
    <w:rsid w:val="00377613"/>
    <w:rsid w:val="00377920"/>
    <w:rsid w:val="00377C6F"/>
    <w:rsid w:val="00377F6F"/>
    <w:rsid w:val="0038085D"/>
    <w:rsid w:val="0038099B"/>
    <w:rsid w:val="00380F3F"/>
    <w:rsid w:val="00381264"/>
    <w:rsid w:val="00381282"/>
    <w:rsid w:val="0038159E"/>
    <w:rsid w:val="00382232"/>
    <w:rsid w:val="003822A8"/>
    <w:rsid w:val="00382F1A"/>
    <w:rsid w:val="00383282"/>
    <w:rsid w:val="00383658"/>
    <w:rsid w:val="00383F2B"/>
    <w:rsid w:val="0038412E"/>
    <w:rsid w:val="00384968"/>
    <w:rsid w:val="00384FD3"/>
    <w:rsid w:val="003852B7"/>
    <w:rsid w:val="003858C5"/>
    <w:rsid w:val="00385999"/>
    <w:rsid w:val="00386053"/>
    <w:rsid w:val="003865DD"/>
    <w:rsid w:val="00386AAA"/>
    <w:rsid w:val="0038771D"/>
    <w:rsid w:val="00387F5A"/>
    <w:rsid w:val="003908F5"/>
    <w:rsid w:val="00390E3C"/>
    <w:rsid w:val="0039170F"/>
    <w:rsid w:val="003919D9"/>
    <w:rsid w:val="0039202E"/>
    <w:rsid w:val="00392138"/>
    <w:rsid w:val="003923EC"/>
    <w:rsid w:val="003926F1"/>
    <w:rsid w:val="00392D40"/>
    <w:rsid w:val="003930B9"/>
    <w:rsid w:val="0039332E"/>
    <w:rsid w:val="00393B23"/>
    <w:rsid w:val="00393B57"/>
    <w:rsid w:val="00393E44"/>
    <w:rsid w:val="00394270"/>
    <w:rsid w:val="003949F6"/>
    <w:rsid w:val="00394C0B"/>
    <w:rsid w:val="00395531"/>
    <w:rsid w:val="0039568B"/>
    <w:rsid w:val="00395FA9"/>
    <w:rsid w:val="0039711B"/>
    <w:rsid w:val="00397187"/>
    <w:rsid w:val="00397AB6"/>
    <w:rsid w:val="00397ACA"/>
    <w:rsid w:val="003A0ADD"/>
    <w:rsid w:val="003A0DD2"/>
    <w:rsid w:val="003A10AF"/>
    <w:rsid w:val="003A10C3"/>
    <w:rsid w:val="003A1D69"/>
    <w:rsid w:val="003A2421"/>
    <w:rsid w:val="003A25B1"/>
    <w:rsid w:val="003A2F16"/>
    <w:rsid w:val="003A4985"/>
    <w:rsid w:val="003A55BD"/>
    <w:rsid w:val="003A597F"/>
    <w:rsid w:val="003A5C2A"/>
    <w:rsid w:val="003A6821"/>
    <w:rsid w:val="003A71A8"/>
    <w:rsid w:val="003A748A"/>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75B9"/>
    <w:rsid w:val="003B79EA"/>
    <w:rsid w:val="003C01C1"/>
    <w:rsid w:val="003C0CC3"/>
    <w:rsid w:val="003C0DA2"/>
    <w:rsid w:val="003C0E0D"/>
    <w:rsid w:val="003C0F50"/>
    <w:rsid w:val="003C1A18"/>
    <w:rsid w:val="003C21FF"/>
    <w:rsid w:val="003C2902"/>
    <w:rsid w:val="003C2921"/>
    <w:rsid w:val="003C2C93"/>
    <w:rsid w:val="003C3261"/>
    <w:rsid w:val="003C3DEC"/>
    <w:rsid w:val="003C43D2"/>
    <w:rsid w:val="003C50D2"/>
    <w:rsid w:val="003C5AD8"/>
    <w:rsid w:val="003C5C41"/>
    <w:rsid w:val="003C619F"/>
    <w:rsid w:val="003C6FBD"/>
    <w:rsid w:val="003C7461"/>
    <w:rsid w:val="003C7565"/>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FBA"/>
    <w:rsid w:val="003D402B"/>
    <w:rsid w:val="003D5065"/>
    <w:rsid w:val="003D56A9"/>
    <w:rsid w:val="003D573C"/>
    <w:rsid w:val="003D764F"/>
    <w:rsid w:val="003D7D81"/>
    <w:rsid w:val="003E024A"/>
    <w:rsid w:val="003E049B"/>
    <w:rsid w:val="003E0667"/>
    <w:rsid w:val="003E0B4D"/>
    <w:rsid w:val="003E0BCE"/>
    <w:rsid w:val="003E13E0"/>
    <w:rsid w:val="003E164C"/>
    <w:rsid w:val="003E1660"/>
    <w:rsid w:val="003E1C09"/>
    <w:rsid w:val="003E1CD1"/>
    <w:rsid w:val="003E1DC2"/>
    <w:rsid w:val="003E231D"/>
    <w:rsid w:val="003E27B3"/>
    <w:rsid w:val="003E2A2D"/>
    <w:rsid w:val="003E3497"/>
    <w:rsid w:val="003E37CE"/>
    <w:rsid w:val="003E386C"/>
    <w:rsid w:val="003E39F7"/>
    <w:rsid w:val="003E3E17"/>
    <w:rsid w:val="003E3EBA"/>
    <w:rsid w:val="003E3FC2"/>
    <w:rsid w:val="003E51A2"/>
    <w:rsid w:val="003E521F"/>
    <w:rsid w:val="003E5606"/>
    <w:rsid w:val="003E573D"/>
    <w:rsid w:val="003E5A79"/>
    <w:rsid w:val="003E64A9"/>
    <w:rsid w:val="003E6848"/>
    <w:rsid w:val="003E6941"/>
    <w:rsid w:val="003E7002"/>
    <w:rsid w:val="003E7905"/>
    <w:rsid w:val="003F019C"/>
    <w:rsid w:val="003F01A0"/>
    <w:rsid w:val="003F0336"/>
    <w:rsid w:val="003F0E1E"/>
    <w:rsid w:val="003F18AB"/>
    <w:rsid w:val="003F1DA0"/>
    <w:rsid w:val="003F204D"/>
    <w:rsid w:val="003F2147"/>
    <w:rsid w:val="003F2158"/>
    <w:rsid w:val="003F27BD"/>
    <w:rsid w:val="003F2A54"/>
    <w:rsid w:val="003F35F7"/>
    <w:rsid w:val="003F3A86"/>
    <w:rsid w:val="003F4102"/>
    <w:rsid w:val="003F4488"/>
    <w:rsid w:val="003F5038"/>
    <w:rsid w:val="003F5358"/>
    <w:rsid w:val="003F5547"/>
    <w:rsid w:val="003F5607"/>
    <w:rsid w:val="003F5874"/>
    <w:rsid w:val="003F5C40"/>
    <w:rsid w:val="003F654C"/>
    <w:rsid w:val="003F666F"/>
    <w:rsid w:val="003F68C5"/>
    <w:rsid w:val="003F6E12"/>
    <w:rsid w:val="003F7331"/>
    <w:rsid w:val="003F75ED"/>
    <w:rsid w:val="003F7840"/>
    <w:rsid w:val="003F7D50"/>
    <w:rsid w:val="004001C5"/>
    <w:rsid w:val="004002B7"/>
    <w:rsid w:val="00400F31"/>
    <w:rsid w:val="0040198C"/>
    <w:rsid w:val="00401B34"/>
    <w:rsid w:val="00401D74"/>
    <w:rsid w:val="00402272"/>
    <w:rsid w:val="004023DD"/>
    <w:rsid w:val="00402BC3"/>
    <w:rsid w:val="004033DB"/>
    <w:rsid w:val="004035FF"/>
    <w:rsid w:val="00403D13"/>
    <w:rsid w:val="004042BD"/>
    <w:rsid w:val="00404844"/>
    <w:rsid w:val="00404981"/>
    <w:rsid w:val="00404C2A"/>
    <w:rsid w:val="00404CD0"/>
    <w:rsid w:val="0040569A"/>
    <w:rsid w:val="004056C6"/>
    <w:rsid w:val="004057CE"/>
    <w:rsid w:val="00405B2F"/>
    <w:rsid w:val="00406307"/>
    <w:rsid w:val="00406B4D"/>
    <w:rsid w:val="004071A7"/>
    <w:rsid w:val="00407B89"/>
    <w:rsid w:val="00407CE2"/>
    <w:rsid w:val="00410D44"/>
    <w:rsid w:val="00411534"/>
    <w:rsid w:val="004115D9"/>
    <w:rsid w:val="004125D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A27"/>
    <w:rsid w:val="00421D0A"/>
    <w:rsid w:val="004223BD"/>
    <w:rsid w:val="004228D6"/>
    <w:rsid w:val="00422910"/>
    <w:rsid w:val="004238B8"/>
    <w:rsid w:val="00423D54"/>
    <w:rsid w:val="00423D78"/>
    <w:rsid w:val="004241C5"/>
    <w:rsid w:val="004244AF"/>
    <w:rsid w:val="00424FA7"/>
    <w:rsid w:val="00425397"/>
    <w:rsid w:val="00425702"/>
    <w:rsid w:val="00425D78"/>
    <w:rsid w:val="00425ED9"/>
    <w:rsid w:val="00425F3C"/>
    <w:rsid w:val="00426428"/>
    <w:rsid w:val="0042653C"/>
    <w:rsid w:val="004266A2"/>
    <w:rsid w:val="00426A87"/>
    <w:rsid w:val="00426C7F"/>
    <w:rsid w:val="00426F3D"/>
    <w:rsid w:val="00427765"/>
    <w:rsid w:val="00427B26"/>
    <w:rsid w:val="00427D30"/>
    <w:rsid w:val="00430231"/>
    <w:rsid w:val="0043077C"/>
    <w:rsid w:val="004309D0"/>
    <w:rsid w:val="004309D8"/>
    <w:rsid w:val="0043135F"/>
    <w:rsid w:val="004313D1"/>
    <w:rsid w:val="00431B3F"/>
    <w:rsid w:val="00431FD5"/>
    <w:rsid w:val="00432110"/>
    <w:rsid w:val="00432FA7"/>
    <w:rsid w:val="00433E36"/>
    <w:rsid w:val="00433EBE"/>
    <w:rsid w:val="00434406"/>
    <w:rsid w:val="00434567"/>
    <w:rsid w:val="00434902"/>
    <w:rsid w:val="004350D7"/>
    <w:rsid w:val="004358AE"/>
    <w:rsid w:val="00435EF0"/>
    <w:rsid w:val="00436010"/>
    <w:rsid w:val="004362E8"/>
    <w:rsid w:val="00436542"/>
    <w:rsid w:val="0043659B"/>
    <w:rsid w:val="00436E1A"/>
    <w:rsid w:val="00437789"/>
    <w:rsid w:val="00437A1D"/>
    <w:rsid w:val="00437CE8"/>
    <w:rsid w:val="00440FED"/>
    <w:rsid w:val="00441194"/>
    <w:rsid w:val="00441681"/>
    <w:rsid w:val="004416BA"/>
    <w:rsid w:val="00441AEB"/>
    <w:rsid w:val="00441B0A"/>
    <w:rsid w:val="00441B92"/>
    <w:rsid w:val="00442607"/>
    <w:rsid w:val="00442AEF"/>
    <w:rsid w:val="00442D1E"/>
    <w:rsid w:val="00442E10"/>
    <w:rsid w:val="00443053"/>
    <w:rsid w:val="00443085"/>
    <w:rsid w:val="00443494"/>
    <w:rsid w:val="00443A7A"/>
    <w:rsid w:val="00443CB9"/>
    <w:rsid w:val="00443FA5"/>
    <w:rsid w:val="0044474B"/>
    <w:rsid w:val="00444DC0"/>
    <w:rsid w:val="004452B6"/>
    <w:rsid w:val="00445500"/>
    <w:rsid w:val="004456EE"/>
    <w:rsid w:val="00445F09"/>
    <w:rsid w:val="00445FF7"/>
    <w:rsid w:val="00446A75"/>
    <w:rsid w:val="00446F90"/>
    <w:rsid w:val="00450575"/>
    <w:rsid w:val="004505D0"/>
    <w:rsid w:val="00450809"/>
    <w:rsid w:val="00450EE4"/>
    <w:rsid w:val="00453100"/>
    <w:rsid w:val="0045321A"/>
    <w:rsid w:val="00453341"/>
    <w:rsid w:val="00453EF8"/>
    <w:rsid w:val="004543D0"/>
    <w:rsid w:val="00454454"/>
    <w:rsid w:val="004545C6"/>
    <w:rsid w:val="0045476A"/>
    <w:rsid w:val="00454DCA"/>
    <w:rsid w:val="00455004"/>
    <w:rsid w:val="00455476"/>
    <w:rsid w:val="00455865"/>
    <w:rsid w:val="00455A54"/>
    <w:rsid w:val="00456006"/>
    <w:rsid w:val="004561C0"/>
    <w:rsid w:val="00456544"/>
    <w:rsid w:val="00456600"/>
    <w:rsid w:val="00456649"/>
    <w:rsid w:val="004566B9"/>
    <w:rsid w:val="004567B7"/>
    <w:rsid w:val="00456856"/>
    <w:rsid w:val="00456C0F"/>
    <w:rsid w:val="0045742B"/>
    <w:rsid w:val="00457810"/>
    <w:rsid w:val="00460C16"/>
    <w:rsid w:val="004611E4"/>
    <w:rsid w:val="00461210"/>
    <w:rsid w:val="00461782"/>
    <w:rsid w:val="00462233"/>
    <w:rsid w:val="00462490"/>
    <w:rsid w:val="00462A0A"/>
    <w:rsid w:val="00462CA2"/>
    <w:rsid w:val="00462D4D"/>
    <w:rsid w:val="00462EB5"/>
    <w:rsid w:val="0046379E"/>
    <w:rsid w:val="004637CD"/>
    <w:rsid w:val="00464B01"/>
    <w:rsid w:val="0046510E"/>
    <w:rsid w:val="00465299"/>
    <w:rsid w:val="0046531D"/>
    <w:rsid w:val="0046543E"/>
    <w:rsid w:val="00465A8A"/>
    <w:rsid w:val="00465C91"/>
    <w:rsid w:val="00465CCF"/>
    <w:rsid w:val="00466223"/>
    <w:rsid w:val="00466774"/>
    <w:rsid w:val="004668BB"/>
    <w:rsid w:val="00466A0F"/>
    <w:rsid w:val="00466D13"/>
    <w:rsid w:val="00467034"/>
    <w:rsid w:val="004677D4"/>
    <w:rsid w:val="0046795B"/>
    <w:rsid w:val="00467AF8"/>
    <w:rsid w:val="004702FA"/>
    <w:rsid w:val="00470341"/>
    <w:rsid w:val="004707E5"/>
    <w:rsid w:val="004708C0"/>
    <w:rsid w:val="00471478"/>
    <w:rsid w:val="004715CB"/>
    <w:rsid w:val="00471863"/>
    <w:rsid w:val="004718EA"/>
    <w:rsid w:val="00471A2A"/>
    <w:rsid w:val="00471D39"/>
    <w:rsid w:val="00471E04"/>
    <w:rsid w:val="00472197"/>
    <w:rsid w:val="0047308E"/>
    <w:rsid w:val="00473189"/>
    <w:rsid w:val="00473293"/>
    <w:rsid w:val="00473A14"/>
    <w:rsid w:val="00473A59"/>
    <w:rsid w:val="00474926"/>
    <w:rsid w:val="00474CA8"/>
    <w:rsid w:val="00474E43"/>
    <w:rsid w:val="0047525F"/>
    <w:rsid w:val="00475A4A"/>
    <w:rsid w:val="00475BFB"/>
    <w:rsid w:val="00475C0F"/>
    <w:rsid w:val="0047687A"/>
    <w:rsid w:val="00476AE6"/>
    <w:rsid w:val="004772E9"/>
    <w:rsid w:val="00480425"/>
    <w:rsid w:val="0048076D"/>
    <w:rsid w:val="00480F9C"/>
    <w:rsid w:val="0048150C"/>
    <w:rsid w:val="004817DD"/>
    <w:rsid w:val="00481C24"/>
    <w:rsid w:val="00481D90"/>
    <w:rsid w:val="004821AA"/>
    <w:rsid w:val="0048244D"/>
    <w:rsid w:val="0048258C"/>
    <w:rsid w:val="00482842"/>
    <w:rsid w:val="00482A16"/>
    <w:rsid w:val="00482CD4"/>
    <w:rsid w:val="00482E9F"/>
    <w:rsid w:val="00483196"/>
    <w:rsid w:val="00483261"/>
    <w:rsid w:val="004835F2"/>
    <w:rsid w:val="0048392F"/>
    <w:rsid w:val="00483ABD"/>
    <w:rsid w:val="00483BA5"/>
    <w:rsid w:val="00483C00"/>
    <w:rsid w:val="00484021"/>
    <w:rsid w:val="004854D7"/>
    <w:rsid w:val="00485843"/>
    <w:rsid w:val="00485B23"/>
    <w:rsid w:val="0048630D"/>
    <w:rsid w:val="00486EC8"/>
    <w:rsid w:val="004874E4"/>
    <w:rsid w:val="0048780B"/>
    <w:rsid w:val="0048784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4C12"/>
    <w:rsid w:val="00494E97"/>
    <w:rsid w:val="004957EF"/>
    <w:rsid w:val="00496236"/>
    <w:rsid w:val="0049631A"/>
    <w:rsid w:val="00496B8A"/>
    <w:rsid w:val="00496DC2"/>
    <w:rsid w:val="00496E75"/>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98D"/>
    <w:rsid w:val="004A3B78"/>
    <w:rsid w:val="004A3CB5"/>
    <w:rsid w:val="004A410D"/>
    <w:rsid w:val="004A441B"/>
    <w:rsid w:val="004A445C"/>
    <w:rsid w:val="004A4B2E"/>
    <w:rsid w:val="004A537D"/>
    <w:rsid w:val="004A5460"/>
    <w:rsid w:val="004A5482"/>
    <w:rsid w:val="004A67F0"/>
    <w:rsid w:val="004A6EE8"/>
    <w:rsid w:val="004A71C3"/>
    <w:rsid w:val="004A74D2"/>
    <w:rsid w:val="004A7769"/>
    <w:rsid w:val="004B0343"/>
    <w:rsid w:val="004B0CFD"/>
    <w:rsid w:val="004B0D18"/>
    <w:rsid w:val="004B0DCB"/>
    <w:rsid w:val="004B128E"/>
    <w:rsid w:val="004B1484"/>
    <w:rsid w:val="004B1BF5"/>
    <w:rsid w:val="004B23AD"/>
    <w:rsid w:val="004B24E5"/>
    <w:rsid w:val="004B2948"/>
    <w:rsid w:val="004B2965"/>
    <w:rsid w:val="004B2DC7"/>
    <w:rsid w:val="004B34E4"/>
    <w:rsid w:val="004B3599"/>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56C"/>
    <w:rsid w:val="004C3679"/>
    <w:rsid w:val="004C37DC"/>
    <w:rsid w:val="004C3831"/>
    <w:rsid w:val="004C3EC7"/>
    <w:rsid w:val="004C3EEE"/>
    <w:rsid w:val="004C483D"/>
    <w:rsid w:val="004C4ECB"/>
    <w:rsid w:val="004C56B8"/>
    <w:rsid w:val="004C5BCC"/>
    <w:rsid w:val="004C6C7D"/>
    <w:rsid w:val="004C6E2A"/>
    <w:rsid w:val="004C7166"/>
    <w:rsid w:val="004C75A3"/>
    <w:rsid w:val="004C7622"/>
    <w:rsid w:val="004C795A"/>
    <w:rsid w:val="004C7E66"/>
    <w:rsid w:val="004C7F93"/>
    <w:rsid w:val="004D0872"/>
    <w:rsid w:val="004D0CE9"/>
    <w:rsid w:val="004D1FBD"/>
    <w:rsid w:val="004D223F"/>
    <w:rsid w:val="004D26B8"/>
    <w:rsid w:val="004D286C"/>
    <w:rsid w:val="004D356D"/>
    <w:rsid w:val="004D38C2"/>
    <w:rsid w:val="004D3B61"/>
    <w:rsid w:val="004D456A"/>
    <w:rsid w:val="004D48E6"/>
    <w:rsid w:val="004D4B37"/>
    <w:rsid w:val="004D4B64"/>
    <w:rsid w:val="004D4C64"/>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AC"/>
    <w:rsid w:val="004E7ED0"/>
    <w:rsid w:val="004F0224"/>
    <w:rsid w:val="004F0C64"/>
    <w:rsid w:val="004F0DB4"/>
    <w:rsid w:val="004F0E04"/>
    <w:rsid w:val="004F16FF"/>
    <w:rsid w:val="004F1893"/>
    <w:rsid w:val="004F1B0E"/>
    <w:rsid w:val="004F1C2E"/>
    <w:rsid w:val="004F1EBC"/>
    <w:rsid w:val="004F20E8"/>
    <w:rsid w:val="004F261E"/>
    <w:rsid w:val="004F291E"/>
    <w:rsid w:val="004F2DDD"/>
    <w:rsid w:val="004F3076"/>
    <w:rsid w:val="004F3819"/>
    <w:rsid w:val="004F3A25"/>
    <w:rsid w:val="004F3AAE"/>
    <w:rsid w:val="004F3B71"/>
    <w:rsid w:val="004F43A7"/>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24D9"/>
    <w:rsid w:val="00502711"/>
    <w:rsid w:val="00502A3F"/>
    <w:rsid w:val="00502E31"/>
    <w:rsid w:val="005036BE"/>
    <w:rsid w:val="00503A04"/>
    <w:rsid w:val="00503E41"/>
    <w:rsid w:val="00504311"/>
    <w:rsid w:val="0050485C"/>
    <w:rsid w:val="0050486E"/>
    <w:rsid w:val="00504AC6"/>
    <w:rsid w:val="0050510D"/>
    <w:rsid w:val="00506F7B"/>
    <w:rsid w:val="00507161"/>
    <w:rsid w:val="0050765E"/>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F57"/>
    <w:rsid w:val="0051423C"/>
    <w:rsid w:val="00514C91"/>
    <w:rsid w:val="005153CE"/>
    <w:rsid w:val="00515529"/>
    <w:rsid w:val="00515619"/>
    <w:rsid w:val="00516241"/>
    <w:rsid w:val="00516A3E"/>
    <w:rsid w:val="00516CBC"/>
    <w:rsid w:val="00516FD9"/>
    <w:rsid w:val="00517261"/>
    <w:rsid w:val="00517869"/>
    <w:rsid w:val="0051791D"/>
    <w:rsid w:val="0052000E"/>
    <w:rsid w:val="00520BE0"/>
    <w:rsid w:val="00520D6D"/>
    <w:rsid w:val="00520D7C"/>
    <w:rsid w:val="00521F4B"/>
    <w:rsid w:val="005221DC"/>
    <w:rsid w:val="0052239D"/>
    <w:rsid w:val="00522849"/>
    <w:rsid w:val="0052377A"/>
    <w:rsid w:val="00523E75"/>
    <w:rsid w:val="00524072"/>
    <w:rsid w:val="005243E0"/>
    <w:rsid w:val="00524951"/>
    <w:rsid w:val="00524A29"/>
    <w:rsid w:val="005251B2"/>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6F2"/>
    <w:rsid w:val="005358D7"/>
    <w:rsid w:val="005359C4"/>
    <w:rsid w:val="00535AF7"/>
    <w:rsid w:val="00536B80"/>
    <w:rsid w:val="005372A0"/>
    <w:rsid w:val="005375FE"/>
    <w:rsid w:val="00537A0C"/>
    <w:rsid w:val="00537C35"/>
    <w:rsid w:val="00540116"/>
    <w:rsid w:val="00540440"/>
    <w:rsid w:val="0054044B"/>
    <w:rsid w:val="005405D2"/>
    <w:rsid w:val="0054101B"/>
    <w:rsid w:val="005412C8"/>
    <w:rsid w:val="005420DE"/>
    <w:rsid w:val="00542249"/>
    <w:rsid w:val="0054226C"/>
    <w:rsid w:val="00542C64"/>
    <w:rsid w:val="005431F5"/>
    <w:rsid w:val="00543707"/>
    <w:rsid w:val="005437B0"/>
    <w:rsid w:val="00543EBB"/>
    <w:rsid w:val="00544213"/>
    <w:rsid w:val="00544266"/>
    <w:rsid w:val="00544A12"/>
    <w:rsid w:val="00544D8C"/>
    <w:rsid w:val="005451A9"/>
    <w:rsid w:val="005453F3"/>
    <w:rsid w:val="00545549"/>
    <w:rsid w:val="00545AD6"/>
    <w:rsid w:val="005467DC"/>
    <w:rsid w:val="005467F6"/>
    <w:rsid w:val="005469F5"/>
    <w:rsid w:val="00547495"/>
    <w:rsid w:val="00547B72"/>
    <w:rsid w:val="0055052D"/>
    <w:rsid w:val="00550751"/>
    <w:rsid w:val="00550837"/>
    <w:rsid w:val="00550AD4"/>
    <w:rsid w:val="005515E4"/>
    <w:rsid w:val="005518ED"/>
    <w:rsid w:val="00551CCC"/>
    <w:rsid w:val="00552093"/>
    <w:rsid w:val="005528BC"/>
    <w:rsid w:val="00553020"/>
    <w:rsid w:val="005534D7"/>
    <w:rsid w:val="00553987"/>
    <w:rsid w:val="00553F83"/>
    <w:rsid w:val="00554057"/>
    <w:rsid w:val="00554249"/>
    <w:rsid w:val="00554E4B"/>
    <w:rsid w:val="00555F67"/>
    <w:rsid w:val="00556605"/>
    <w:rsid w:val="00556BDC"/>
    <w:rsid w:val="00556F57"/>
    <w:rsid w:val="00557042"/>
    <w:rsid w:val="0055723C"/>
    <w:rsid w:val="00557685"/>
    <w:rsid w:val="005606A4"/>
    <w:rsid w:val="005606D3"/>
    <w:rsid w:val="005607B8"/>
    <w:rsid w:val="0056083E"/>
    <w:rsid w:val="00560CF5"/>
    <w:rsid w:val="00561837"/>
    <w:rsid w:val="00561870"/>
    <w:rsid w:val="0056187C"/>
    <w:rsid w:val="00561BFC"/>
    <w:rsid w:val="0056272D"/>
    <w:rsid w:val="00562BAB"/>
    <w:rsid w:val="0056308E"/>
    <w:rsid w:val="00563701"/>
    <w:rsid w:val="005638C1"/>
    <w:rsid w:val="00563A28"/>
    <w:rsid w:val="00563B7B"/>
    <w:rsid w:val="0056415C"/>
    <w:rsid w:val="00564239"/>
    <w:rsid w:val="00564401"/>
    <w:rsid w:val="00564957"/>
    <w:rsid w:val="005649BF"/>
    <w:rsid w:val="005650ED"/>
    <w:rsid w:val="00565795"/>
    <w:rsid w:val="00565869"/>
    <w:rsid w:val="00565B09"/>
    <w:rsid w:val="005663EF"/>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2DF0"/>
    <w:rsid w:val="00573B81"/>
    <w:rsid w:val="00574771"/>
    <w:rsid w:val="005747D6"/>
    <w:rsid w:val="005758DF"/>
    <w:rsid w:val="005761F0"/>
    <w:rsid w:val="00576A4A"/>
    <w:rsid w:val="00576C39"/>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3C0D"/>
    <w:rsid w:val="00584320"/>
    <w:rsid w:val="0058436F"/>
    <w:rsid w:val="00585484"/>
    <w:rsid w:val="00585952"/>
    <w:rsid w:val="00585B74"/>
    <w:rsid w:val="00586D20"/>
    <w:rsid w:val="005870FE"/>
    <w:rsid w:val="0058714A"/>
    <w:rsid w:val="00587229"/>
    <w:rsid w:val="00587503"/>
    <w:rsid w:val="005877C3"/>
    <w:rsid w:val="00587A14"/>
    <w:rsid w:val="00587B99"/>
    <w:rsid w:val="00587F7F"/>
    <w:rsid w:val="005901DE"/>
    <w:rsid w:val="0059028D"/>
    <w:rsid w:val="00590297"/>
    <w:rsid w:val="00590784"/>
    <w:rsid w:val="00590E8D"/>
    <w:rsid w:val="00591511"/>
    <w:rsid w:val="005917C4"/>
    <w:rsid w:val="00591DA3"/>
    <w:rsid w:val="00592A99"/>
    <w:rsid w:val="00592F00"/>
    <w:rsid w:val="0059331A"/>
    <w:rsid w:val="00593442"/>
    <w:rsid w:val="005934CC"/>
    <w:rsid w:val="00594236"/>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C8B"/>
    <w:rsid w:val="005A1E73"/>
    <w:rsid w:val="005A2D6D"/>
    <w:rsid w:val="005A34D5"/>
    <w:rsid w:val="005A3D19"/>
    <w:rsid w:val="005A3DAC"/>
    <w:rsid w:val="005A3E12"/>
    <w:rsid w:val="005A423C"/>
    <w:rsid w:val="005A478D"/>
    <w:rsid w:val="005A4904"/>
    <w:rsid w:val="005A4959"/>
    <w:rsid w:val="005A4D2B"/>
    <w:rsid w:val="005A4DF2"/>
    <w:rsid w:val="005A4E1C"/>
    <w:rsid w:val="005A515A"/>
    <w:rsid w:val="005A5499"/>
    <w:rsid w:val="005A58D1"/>
    <w:rsid w:val="005A655E"/>
    <w:rsid w:val="005A66D4"/>
    <w:rsid w:val="005A69FF"/>
    <w:rsid w:val="005A6BC4"/>
    <w:rsid w:val="005A6D1D"/>
    <w:rsid w:val="005A704D"/>
    <w:rsid w:val="005A719C"/>
    <w:rsid w:val="005A74BF"/>
    <w:rsid w:val="005B0806"/>
    <w:rsid w:val="005B0903"/>
    <w:rsid w:val="005B0F35"/>
    <w:rsid w:val="005B1323"/>
    <w:rsid w:val="005B1A50"/>
    <w:rsid w:val="005B1E00"/>
    <w:rsid w:val="005B1FF6"/>
    <w:rsid w:val="005B222F"/>
    <w:rsid w:val="005B2816"/>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7CE"/>
    <w:rsid w:val="005C28C0"/>
    <w:rsid w:val="005C2ABA"/>
    <w:rsid w:val="005C33AA"/>
    <w:rsid w:val="005C3418"/>
    <w:rsid w:val="005C3CC6"/>
    <w:rsid w:val="005C3E8A"/>
    <w:rsid w:val="005C41D4"/>
    <w:rsid w:val="005C4750"/>
    <w:rsid w:val="005C4B87"/>
    <w:rsid w:val="005C4C01"/>
    <w:rsid w:val="005C4E58"/>
    <w:rsid w:val="005C5158"/>
    <w:rsid w:val="005C580A"/>
    <w:rsid w:val="005C69E3"/>
    <w:rsid w:val="005D0079"/>
    <w:rsid w:val="005D059A"/>
    <w:rsid w:val="005D07C5"/>
    <w:rsid w:val="005D130E"/>
    <w:rsid w:val="005D1895"/>
    <w:rsid w:val="005D1FF8"/>
    <w:rsid w:val="005D2403"/>
    <w:rsid w:val="005D25F4"/>
    <w:rsid w:val="005D3473"/>
    <w:rsid w:val="005D3AB9"/>
    <w:rsid w:val="005D3B79"/>
    <w:rsid w:val="005D3D11"/>
    <w:rsid w:val="005D4302"/>
    <w:rsid w:val="005D430F"/>
    <w:rsid w:val="005D4552"/>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A6A"/>
    <w:rsid w:val="005E2EAC"/>
    <w:rsid w:val="005E3073"/>
    <w:rsid w:val="005E316A"/>
    <w:rsid w:val="005E31F3"/>
    <w:rsid w:val="005E3661"/>
    <w:rsid w:val="005E38C2"/>
    <w:rsid w:val="005E4FEB"/>
    <w:rsid w:val="005E5412"/>
    <w:rsid w:val="005E5AB9"/>
    <w:rsid w:val="005E5B9F"/>
    <w:rsid w:val="005E5E1A"/>
    <w:rsid w:val="005E6C16"/>
    <w:rsid w:val="005E6D05"/>
    <w:rsid w:val="005E790C"/>
    <w:rsid w:val="005E7A98"/>
    <w:rsid w:val="005F0108"/>
    <w:rsid w:val="005F0ECC"/>
    <w:rsid w:val="005F1165"/>
    <w:rsid w:val="005F1A95"/>
    <w:rsid w:val="005F1CF6"/>
    <w:rsid w:val="005F21A5"/>
    <w:rsid w:val="005F2470"/>
    <w:rsid w:val="005F28C6"/>
    <w:rsid w:val="005F2987"/>
    <w:rsid w:val="005F29F1"/>
    <w:rsid w:val="005F32BB"/>
    <w:rsid w:val="005F3909"/>
    <w:rsid w:val="005F3F16"/>
    <w:rsid w:val="005F4348"/>
    <w:rsid w:val="005F4E2E"/>
    <w:rsid w:val="005F52CC"/>
    <w:rsid w:val="005F5B20"/>
    <w:rsid w:val="005F5E6F"/>
    <w:rsid w:val="005F647C"/>
    <w:rsid w:val="005F6BD4"/>
    <w:rsid w:val="005F6E0E"/>
    <w:rsid w:val="005F7985"/>
    <w:rsid w:val="0060004D"/>
    <w:rsid w:val="00600066"/>
    <w:rsid w:val="006001FC"/>
    <w:rsid w:val="00600365"/>
    <w:rsid w:val="00600749"/>
    <w:rsid w:val="00600B9A"/>
    <w:rsid w:val="00600CEB"/>
    <w:rsid w:val="0060122E"/>
    <w:rsid w:val="00601793"/>
    <w:rsid w:val="00601DDC"/>
    <w:rsid w:val="00601DF1"/>
    <w:rsid w:val="00602A84"/>
    <w:rsid w:val="00602AA1"/>
    <w:rsid w:val="00602EBE"/>
    <w:rsid w:val="00603131"/>
    <w:rsid w:val="006035E3"/>
    <w:rsid w:val="006039E6"/>
    <w:rsid w:val="00603FBE"/>
    <w:rsid w:val="00604367"/>
    <w:rsid w:val="006044BE"/>
    <w:rsid w:val="006044C8"/>
    <w:rsid w:val="0060475F"/>
    <w:rsid w:val="00604E63"/>
    <w:rsid w:val="00604E80"/>
    <w:rsid w:val="00605163"/>
    <w:rsid w:val="006053F2"/>
    <w:rsid w:val="00605718"/>
    <w:rsid w:val="006057D2"/>
    <w:rsid w:val="006060C2"/>
    <w:rsid w:val="00606A26"/>
    <w:rsid w:val="006076E3"/>
    <w:rsid w:val="0060774A"/>
    <w:rsid w:val="00607923"/>
    <w:rsid w:val="00607D81"/>
    <w:rsid w:val="00607DC1"/>
    <w:rsid w:val="00607DF5"/>
    <w:rsid w:val="00610747"/>
    <w:rsid w:val="00610E03"/>
    <w:rsid w:val="00610E34"/>
    <w:rsid w:val="00610E35"/>
    <w:rsid w:val="0061176E"/>
    <w:rsid w:val="00611ADF"/>
    <w:rsid w:val="00612A4A"/>
    <w:rsid w:val="00612FEB"/>
    <w:rsid w:val="00613188"/>
    <w:rsid w:val="006131CB"/>
    <w:rsid w:val="0061360D"/>
    <w:rsid w:val="00613A0D"/>
    <w:rsid w:val="006140C6"/>
    <w:rsid w:val="0061417F"/>
    <w:rsid w:val="00614B74"/>
    <w:rsid w:val="00614CD1"/>
    <w:rsid w:val="0061541C"/>
    <w:rsid w:val="0061565F"/>
    <w:rsid w:val="0061567B"/>
    <w:rsid w:val="00615BEA"/>
    <w:rsid w:val="00615BFD"/>
    <w:rsid w:val="00615C5E"/>
    <w:rsid w:val="00615CA7"/>
    <w:rsid w:val="00615E93"/>
    <w:rsid w:val="00617131"/>
    <w:rsid w:val="00617FE6"/>
    <w:rsid w:val="0062152A"/>
    <w:rsid w:val="006218F9"/>
    <w:rsid w:val="00621C86"/>
    <w:rsid w:val="00621E3C"/>
    <w:rsid w:val="00622119"/>
    <w:rsid w:val="0062224E"/>
    <w:rsid w:val="006224F3"/>
    <w:rsid w:val="006229C8"/>
    <w:rsid w:val="00622FCB"/>
    <w:rsid w:val="00623583"/>
    <w:rsid w:val="00624049"/>
    <w:rsid w:val="00624501"/>
    <w:rsid w:val="0062462F"/>
    <w:rsid w:val="00624835"/>
    <w:rsid w:val="00624AC5"/>
    <w:rsid w:val="00624BA1"/>
    <w:rsid w:val="00625692"/>
    <w:rsid w:val="00625A92"/>
    <w:rsid w:val="0062661B"/>
    <w:rsid w:val="00626F3B"/>
    <w:rsid w:val="00627565"/>
    <w:rsid w:val="0062796B"/>
    <w:rsid w:val="00627DC4"/>
    <w:rsid w:val="00630118"/>
    <w:rsid w:val="00630C65"/>
    <w:rsid w:val="00630F5F"/>
    <w:rsid w:val="006310AE"/>
    <w:rsid w:val="006310BF"/>
    <w:rsid w:val="006316FC"/>
    <w:rsid w:val="00631762"/>
    <w:rsid w:val="00631972"/>
    <w:rsid w:val="00632196"/>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503"/>
    <w:rsid w:val="00636577"/>
    <w:rsid w:val="006369A9"/>
    <w:rsid w:val="00636EFF"/>
    <w:rsid w:val="00637113"/>
    <w:rsid w:val="006372D0"/>
    <w:rsid w:val="006372E8"/>
    <w:rsid w:val="006373A9"/>
    <w:rsid w:val="006373CD"/>
    <w:rsid w:val="006403AC"/>
    <w:rsid w:val="00640512"/>
    <w:rsid w:val="006407BA"/>
    <w:rsid w:val="00640E61"/>
    <w:rsid w:val="0064165D"/>
    <w:rsid w:val="00642358"/>
    <w:rsid w:val="00642362"/>
    <w:rsid w:val="006433BD"/>
    <w:rsid w:val="00643616"/>
    <w:rsid w:val="00643784"/>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B9"/>
    <w:rsid w:val="00650ABA"/>
    <w:rsid w:val="00650CA1"/>
    <w:rsid w:val="00651160"/>
    <w:rsid w:val="00651723"/>
    <w:rsid w:val="00651854"/>
    <w:rsid w:val="006519F8"/>
    <w:rsid w:val="00651FBD"/>
    <w:rsid w:val="0065368D"/>
    <w:rsid w:val="00653809"/>
    <w:rsid w:val="0065393D"/>
    <w:rsid w:val="006539E8"/>
    <w:rsid w:val="00654938"/>
    <w:rsid w:val="00654D0B"/>
    <w:rsid w:val="00654D69"/>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0F9B"/>
    <w:rsid w:val="006611C2"/>
    <w:rsid w:val="00661946"/>
    <w:rsid w:val="006619B0"/>
    <w:rsid w:val="00662012"/>
    <w:rsid w:val="0066252F"/>
    <w:rsid w:val="00662543"/>
    <w:rsid w:val="006626D0"/>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9E"/>
    <w:rsid w:val="00667D56"/>
    <w:rsid w:val="0067015D"/>
    <w:rsid w:val="00670213"/>
    <w:rsid w:val="00670257"/>
    <w:rsid w:val="0067104D"/>
    <w:rsid w:val="006713D1"/>
    <w:rsid w:val="00671451"/>
    <w:rsid w:val="00671534"/>
    <w:rsid w:val="006717BA"/>
    <w:rsid w:val="0067269D"/>
    <w:rsid w:val="00672988"/>
    <w:rsid w:val="00672C64"/>
    <w:rsid w:val="00673BFF"/>
    <w:rsid w:val="006741FE"/>
    <w:rsid w:val="0067499F"/>
    <w:rsid w:val="00674E6A"/>
    <w:rsid w:val="00675943"/>
    <w:rsid w:val="00675DAB"/>
    <w:rsid w:val="006765A3"/>
    <w:rsid w:val="00676896"/>
    <w:rsid w:val="00676A64"/>
    <w:rsid w:val="00677925"/>
    <w:rsid w:val="00677983"/>
    <w:rsid w:val="00677A6E"/>
    <w:rsid w:val="00677AE5"/>
    <w:rsid w:val="00677B58"/>
    <w:rsid w:val="0068043E"/>
    <w:rsid w:val="006809F3"/>
    <w:rsid w:val="00680F46"/>
    <w:rsid w:val="00681351"/>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9011A"/>
    <w:rsid w:val="006902DA"/>
    <w:rsid w:val="006903A4"/>
    <w:rsid w:val="00690E2E"/>
    <w:rsid w:val="006914B0"/>
    <w:rsid w:val="0069151F"/>
    <w:rsid w:val="006915D7"/>
    <w:rsid w:val="006915E4"/>
    <w:rsid w:val="00691D7E"/>
    <w:rsid w:val="00691DF9"/>
    <w:rsid w:val="006927AC"/>
    <w:rsid w:val="00692814"/>
    <w:rsid w:val="0069293D"/>
    <w:rsid w:val="006932E7"/>
    <w:rsid w:val="00693347"/>
    <w:rsid w:val="0069334C"/>
    <w:rsid w:val="006946FD"/>
    <w:rsid w:val="00694CF8"/>
    <w:rsid w:val="00695055"/>
    <w:rsid w:val="00695B22"/>
    <w:rsid w:val="0069632D"/>
    <w:rsid w:val="00696453"/>
    <w:rsid w:val="00696863"/>
    <w:rsid w:val="00696D63"/>
    <w:rsid w:val="00696EA6"/>
    <w:rsid w:val="00696FCC"/>
    <w:rsid w:val="00697082"/>
    <w:rsid w:val="00697117"/>
    <w:rsid w:val="006A0232"/>
    <w:rsid w:val="006A032F"/>
    <w:rsid w:val="006A076B"/>
    <w:rsid w:val="006A0B4F"/>
    <w:rsid w:val="006A1192"/>
    <w:rsid w:val="006A127E"/>
    <w:rsid w:val="006A21E3"/>
    <w:rsid w:val="006A2268"/>
    <w:rsid w:val="006A3769"/>
    <w:rsid w:val="006A3DDE"/>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122"/>
    <w:rsid w:val="006B2DA7"/>
    <w:rsid w:val="006B2F4D"/>
    <w:rsid w:val="006B31A0"/>
    <w:rsid w:val="006B3682"/>
    <w:rsid w:val="006B3824"/>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8C5"/>
    <w:rsid w:val="006C11DD"/>
    <w:rsid w:val="006C1445"/>
    <w:rsid w:val="006C17A2"/>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D1B"/>
    <w:rsid w:val="006D50BC"/>
    <w:rsid w:val="006D5BB0"/>
    <w:rsid w:val="006D632E"/>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B78"/>
    <w:rsid w:val="006E5C0B"/>
    <w:rsid w:val="006E62A0"/>
    <w:rsid w:val="006E6BA3"/>
    <w:rsid w:val="006E7125"/>
    <w:rsid w:val="006E7E99"/>
    <w:rsid w:val="006F01EB"/>
    <w:rsid w:val="006F0D1F"/>
    <w:rsid w:val="006F0D44"/>
    <w:rsid w:val="006F1116"/>
    <w:rsid w:val="006F1206"/>
    <w:rsid w:val="006F2231"/>
    <w:rsid w:val="006F22EF"/>
    <w:rsid w:val="006F3196"/>
    <w:rsid w:val="006F3489"/>
    <w:rsid w:val="006F3C54"/>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D5A"/>
    <w:rsid w:val="00702EF7"/>
    <w:rsid w:val="00703989"/>
    <w:rsid w:val="00703C10"/>
    <w:rsid w:val="00703D23"/>
    <w:rsid w:val="007042E9"/>
    <w:rsid w:val="00704A63"/>
    <w:rsid w:val="0070523D"/>
    <w:rsid w:val="007056C0"/>
    <w:rsid w:val="00705D56"/>
    <w:rsid w:val="00707596"/>
    <w:rsid w:val="00710A78"/>
    <w:rsid w:val="00710B94"/>
    <w:rsid w:val="0071118B"/>
    <w:rsid w:val="007115D2"/>
    <w:rsid w:val="00711E13"/>
    <w:rsid w:val="00712EDA"/>
    <w:rsid w:val="007136D0"/>
    <w:rsid w:val="00713B09"/>
    <w:rsid w:val="00713C74"/>
    <w:rsid w:val="00713E44"/>
    <w:rsid w:val="0071497D"/>
    <w:rsid w:val="00714E56"/>
    <w:rsid w:val="0071528E"/>
    <w:rsid w:val="00715434"/>
    <w:rsid w:val="007155A9"/>
    <w:rsid w:val="007158E1"/>
    <w:rsid w:val="00715A49"/>
    <w:rsid w:val="00715F48"/>
    <w:rsid w:val="00716095"/>
    <w:rsid w:val="00716439"/>
    <w:rsid w:val="00716649"/>
    <w:rsid w:val="00716AEB"/>
    <w:rsid w:val="0071705B"/>
    <w:rsid w:val="0071740A"/>
    <w:rsid w:val="0071756E"/>
    <w:rsid w:val="007201D2"/>
    <w:rsid w:val="007203A4"/>
    <w:rsid w:val="00720505"/>
    <w:rsid w:val="00720EFA"/>
    <w:rsid w:val="00720F3A"/>
    <w:rsid w:val="00721401"/>
    <w:rsid w:val="00721F4D"/>
    <w:rsid w:val="0072348B"/>
    <w:rsid w:val="007236A3"/>
    <w:rsid w:val="007239B6"/>
    <w:rsid w:val="007243DF"/>
    <w:rsid w:val="0072490A"/>
    <w:rsid w:val="00724AB8"/>
    <w:rsid w:val="00725115"/>
    <w:rsid w:val="0072517D"/>
    <w:rsid w:val="00725241"/>
    <w:rsid w:val="007258D7"/>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C59"/>
    <w:rsid w:val="00741F02"/>
    <w:rsid w:val="0074220E"/>
    <w:rsid w:val="00742422"/>
    <w:rsid w:val="00742A15"/>
    <w:rsid w:val="00742B44"/>
    <w:rsid w:val="00742D37"/>
    <w:rsid w:val="00743976"/>
    <w:rsid w:val="00745399"/>
    <w:rsid w:val="00745540"/>
    <w:rsid w:val="00745C40"/>
    <w:rsid w:val="0074655A"/>
    <w:rsid w:val="00746857"/>
    <w:rsid w:val="007469B7"/>
    <w:rsid w:val="00747849"/>
    <w:rsid w:val="00747C1C"/>
    <w:rsid w:val="00750A8C"/>
    <w:rsid w:val="00751CDE"/>
    <w:rsid w:val="0075210F"/>
    <w:rsid w:val="0075255F"/>
    <w:rsid w:val="00753150"/>
    <w:rsid w:val="007532BB"/>
    <w:rsid w:val="007538E9"/>
    <w:rsid w:val="00753BB5"/>
    <w:rsid w:val="00753E08"/>
    <w:rsid w:val="00753E72"/>
    <w:rsid w:val="00754115"/>
    <w:rsid w:val="007544C0"/>
    <w:rsid w:val="007547B2"/>
    <w:rsid w:val="007547BC"/>
    <w:rsid w:val="00754B37"/>
    <w:rsid w:val="00754E32"/>
    <w:rsid w:val="00755035"/>
    <w:rsid w:val="00755040"/>
    <w:rsid w:val="00755E73"/>
    <w:rsid w:val="0075660B"/>
    <w:rsid w:val="00756832"/>
    <w:rsid w:val="00756F62"/>
    <w:rsid w:val="00757305"/>
    <w:rsid w:val="007577BB"/>
    <w:rsid w:val="00757A51"/>
    <w:rsid w:val="00757CB4"/>
    <w:rsid w:val="0076034B"/>
    <w:rsid w:val="00760422"/>
    <w:rsid w:val="00760768"/>
    <w:rsid w:val="007612B4"/>
    <w:rsid w:val="00761533"/>
    <w:rsid w:val="0076266E"/>
    <w:rsid w:val="007626B7"/>
    <w:rsid w:val="007626D0"/>
    <w:rsid w:val="00762D5D"/>
    <w:rsid w:val="007632B2"/>
    <w:rsid w:val="00763CCE"/>
    <w:rsid w:val="00763D3F"/>
    <w:rsid w:val="007640E8"/>
    <w:rsid w:val="007643E6"/>
    <w:rsid w:val="007645E5"/>
    <w:rsid w:val="007651CA"/>
    <w:rsid w:val="007652AC"/>
    <w:rsid w:val="0076648F"/>
    <w:rsid w:val="00766D9F"/>
    <w:rsid w:val="00767519"/>
    <w:rsid w:val="0076757C"/>
    <w:rsid w:val="007678A4"/>
    <w:rsid w:val="00767EE3"/>
    <w:rsid w:val="0077032A"/>
    <w:rsid w:val="007704E1"/>
    <w:rsid w:val="00770A9B"/>
    <w:rsid w:val="00770BD9"/>
    <w:rsid w:val="007715EB"/>
    <w:rsid w:val="007717DC"/>
    <w:rsid w:val="007719F8"/>
    <w:rsid w:val="00771A92"/>
    <w:rsid w:val="00772501"/>
    <w:rsid w:val="00772569"/>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F88"/>
    <w:rsid w:val="0078180A"/>
    <w:rsid w:val="0078182B"/>
    <w:rsid w:val="00781B3E"/>
    <w:rsid w:val="00781F65"/>
    <w:rsid w:val="007826C8"/>
    <w:rsid w:val="00782972"/>
    <w:rsid w:val="00783497"/>
    <w:rsid w:val="00783EB5"/>
    <w:rsid w:val="00783FC2"/>
    <w:rsid w:val="00784190"/>
    <w:rsid w:val="0078420A"/>
    <w:rsid w:val="0078430A"/>
    <w:rsid w:val="0078457B"/>
    <w:rsid w:val="007846AF"/>
    <w:rsid w:val="00784756"/>
    <w:rsid w:val="007847A8"/>
    <w:rsid w:val="00785341"/>
    <w:rsid w:val="0078539D"/>
    <w:rsid w:val="00785472"/>
    <w:rsid w:val="007856C1"/>
    <w:rsid w:val="00785876"/>
    <w:rsid w:val="007858E2"/>
    <w:rsid w:val="007863C1"/>
    <w:rsid w:val="00786CC4"/>
    <w:rsid w:val="00787051"/>
    <w:rsid w:val="0078746A"/>
    <w:rsid w:val="00787626"/>
    <w:rsid w:val="00787B8C"/>
    <w:rsid w:val="0079018D"/>
    <w:rsid w:val="0079063C"/>
    <w:rsid w:val="00790D2E"/>
    <w:rsid w:val="00790D86"/>
    <w:rsid w:val="00791624"/>
    <w:rsid w:val="0079174C"/>
    <w:rsid w:val="00791A00"/>
    <w:rsid w:val="00791BF8"/>
    <w:rsid w:val="00791DBA"/>
    <w:rsid w:val="007922EE"/>
    <w:rsid w:val="00792CEE"/>
    <w:rsid w:val="007937D9"/>
    <w:rsid w:val="00793B55"/>
    <w:rsid w:val="00793BEA"/>
    <w:rsid w:val="00794773"/>
    <w:rsid w:val="00794BC0"/>
    <w:rsid w:val="00794C56"/>
    <w:rsid w:val="00794E92"/>
    <w:rsid w:val="00795CC8"/>
    <w:rsid w:val="007962F1"/>
    <w:rsid w:val="0079656A"/>
    <w:rsid w:val="00796971"/>
    <w:rsid w:val="00796D86"/>
    <w:rsid w:val="00796F15"/>
    <w:rsid w:val="0079708F"/>
    <w:rsid w:val="007970BF"/>
    <w:rsid w:val="007A02F1"/>
    <w:rsid w:val="007A1058"/>
    <w:rsid w:val="007A138F"/>
    <w:rsid w:val="007A1640"/>
    <w:rsid w:val="007A17AC"/>
    <w:rsid w:val="007A18BA"/>
    <w:rsid w:val="007A1C66"/>
    <w:rsid w:val="007A2559"/>
    <w:rsid w:val="007A2ACB"/>
    <w:rsid w:val="007A36A9"/>
    <w:rsid w:val="007A39DF"/>
    <w:rsid w:val="007A3C29"/>
    <w:rsid w:val="007A3F43"/>
    <w:rsid w:val="007A43ED"/>
    <w:rsid w:val="007A4853"/>
    <w:rsid w:val="007A4997"/>
    <w:rsid w:val="007A4BDD"/>
    <w:rsid w:val="007A4C98"/>
    <w:rsid w:val="007A500A"/>
    <w:rsid w:val="007A5766"/>
    <w:rsid w:val="007A6B9A"/>
    <w:rsid w:val="007A6CAE"/>
    <w:rsid w:val="007A70D1"/>
    <w:rsid w:val="007A72EE"/>
    <w:rsid w:val="007A74C3"/>
    <w:rsid w:val="007A7D79"/>
    <w:rsid w:val="007B0352"/>
    <w:rsid w:val="007B0397"/>
    <w:rsid w:val="007B0CCC"/>
    <w:rsid w:val="007B100D"/>
    <w:rsid w:val="007B16D6"/>
    <w:rsid w:val="007B1EE8"/>
    <w:rsid w:val="007B2517"/>
    <w:rsid w:val="007B2719"/>
    <w:rsid w:val="007B2B14"/>
    <w:rsid w:val="007B2B56"/>
    <w:rsid w:val="007B3502"/>
    <w:rsid w:val="007B3858"/>
    <w:rsid w:val="007B44ED"/>
    <w:rsid w:val="007B46EF"/>
    <w:rsid w:val="007B47A6"/>
    <w:rsid w:val="007B491A"/>
    <w:rsid w:val="007B4E9F"/>
    <w:rsid w:val="007B517C"/>
    <w:rsid w:val="007B5370"/>
    <w:rsid w:val="007B5872"/>
    <w:rsid w:val="007B5FFA"/>
    <w:rsid w:val="007B61F5"/>
    <w:rsid w:val="007B6335"/>
    <w:rsid w:val="007B63FA"/>
    <w:rsid w:val="007B7091"/>
    <w:rsid w:val="007B73B3"/>
    <w:rsid w:val="007B7496"/>
    <w:rsid w:val="007B7AF5"/>
    <w:rsid w:val="007C0802"/>
    <w:rsid w:val="007C0CF5"/>
    <w:rsid w:val="007C0E72"/>
    <w:rsid w:val="007C0EB6"/>
    <w:rsid w:val="007C12BE"/>
    <w:rsid w:val="007C1466"/>
    <w:rsid w:val="007C16FD"/>
    <w:rsid w:val="007C1B2E"/>
    <w:rsid w:val="007C1C38"/>
    <w:rsid w:val="007C1CCE"/>
    <w:rsid w:val="007C2314"/>
    <w:rsid w:val="007C2456"/>
    <w:rsid w:val="007C261B"/>
    <w:rsid w:val="007C2739"/>
    <w:rsid w:val="007C278A"/>
    <w:rsid w:val="007C4B0F"/>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4BB"/>
    <w:rsid w:val="007E25AB"/>
    <w:rsid w:val="007E2C70"/>
    <w:rsid w:val="007E331D"/>
    <w:rsid w:val="007E3C7B"/>
    <w:rsid w:val="007E3EB9"/>
    <w:rsid w:val="007E47D1"/>
    <w:rsid w:val="007E4E97"/>
    <w:rsid w:val="007E50DA"/>
    <w:rsid w:val="007E5AC2"/>
    <w:rsid w:val="007E5B6A"/>
    <w:rsid w:val="007E6999"/>
    <w:rsid w:val="007E71EC"/>
    <w:rsid w:val="007E768C"/>
    <w:rsid w:val="007E79C5"/>
    <w:rsid w:val="007E7CBD"/>
    <w:rsid w:val="007E7E59"/>
    <w:rsid w:val="007F0036"/>
    <w:rsid w:val="007F0CDC"/>
    <w:rsid w:val="007F0CE6"/>
    <w:rsid w:val="007F113D"/>
    <w:rsid w:val="007F143A"/>
    <w:rsid w:val="007F171F"/>
    <w:rsid w:val="007F1747"/>
    <w:rsid w:val="007F1A6A"/>
    <w:rsid w:val="007F1B17"/>
    <w:rsid w:val="007F1F18"/>
    <w:rsid w:val="007F223A"/>
    <w:rsid w:val="007F26B6"/>
    <w:rsid w:val="007F2781"/>
    <w:rsid w:val="007F2845"/>
    <w:rsid w:val="007F3477"/>
    <w:rsid w:val="007F41A0"/>
    <w:rsid w:val="007F43BC"/>
    <w:rsid w:val="007F44D7"/>
    <w:rsid w:val="007F473C"/>
    <w:rsid w:val="007F4740"/>
    <w:rsid w:val="007F485A"/>
    <w:rsid w:val="007F5CEB"/>
    <w:rsid w:val="007F5D02"/>
    <w:rsid w:val="007F6DA4"/>
    <w:rsid w:val="007F716D"/>
    <w:rsid w:val="007F7EFF"/>
    <w:rsid w:val="00800229"/>
    <w:rsid w:val="008006C6"/>
    <w:rsid w:val="00800BFF"/>
    <w:rsid w:val="00800C52"/>
    <w:rsid w:val="00800DC4"/>
    <w:rsid w:val="0080153E"/>
    <w:rsid w:val="008016C0"/>
    <w:rsid w:val="0080213B"/>
    <w:rsid w:val="008021C3"/>
    <w:rsid w:val="008023B1"/>
    <w:rsid w:val="00803E2C"/>
    <w:rsid w:val="0080411F"/>
    <w:rsid w:val="00804191"/>
    <w:rsid w:val="0080501F"/>
    <w:rsid w:val="00805264"/>
    <w:rsid w:val="00805942"/>
    <w:rsid w:val="00806980"/>
    <w:rsid w:val="00806CDB"/>
    <w:rsid w:val="00806F40"/>
    <w:rsid w:val="00807224"/>
    <w:rsid w:val="0080742D"/>
    <w:rsid w:val="00807440"/>
    <w:rsid w:val="0080780D"/>
    <w:rsid w:val="00807C5A"/>
    <w:rsid w:val="008100AC"/>
    <w:rsid w:val="00811201"/>
    <w:rsid w:val="0081151E"/>
    <w:rsid w:val="00811B67"/>
    <w:rsid w:val="00811C7E"/>
    <w:rsid w:val="00812498"/>
    <w:rsid w:val="0081255B"/>
    <w:rsid w:val="0081263E"/>
    <w:rsid w:val="008127E6"/>
    <w:rsid w:val="0081336E"/>
    <w:rsid w:val="008134DF"/>
    <w:rsid w:val="00813928"/>
    <w:rsid w:val="00814057"/>
    <w:rsid w:val="00814205"/>
    <w:rsid w:val="0081502E"/>
    <w:rsid w:val="00815744"/>
    <w:rsid w:val="00816257"/>
    <w:rsid w:val="0081659D"/>
    <w:rsid w:val="00816B55"/>
    <w:rsid w:val="008177F6"/>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A09"/>
    <w:rsid w:val="00822BF5"/>
    <w:rsid w:val="00823690"/>
    <w:rsid w:val="00823899"/>
    <w:rsid w:val="00823F65"/>
    <w:rsid w:val="00824894"/>
    <w:rsid w:val="00824F51"/>
    <w:rsid w:val="00825080"/>
    <w:rsid w:val="00825366"/>
    <w:rsid w:val="008256FC"/>
    <w:rsid w:val="00826C7B"/>
    <w:rsid w:val="00826D27"/>
    <w:rsid w:val="00826DD9"/>
    <w:rsid w:val="00826E01"/>
    <w:rsid w:val="008274C2"/>
    <w:rsid w:val="008277A8"/>
    <w:rsid w:val="008278B6"/>
    <w:rsid w:val="00827F18"/>
    <w:rsid w:val="0083060E"/>
    <w:rsid w:val="008307ED"/>
    <w:rsid w:val="00830FAB"/>
    <w:rsid w:val="00832918"/>
    <w:rsid w:val="00832A96"/>
    <w:rsid w:val="0083350F"/>
    <w:rsid w:val="00833AD8"/>
    <w:rsid w:val="00833D1A"/>
    <w:rsid w:val="00833E24"/>
    <w:rsid w:val="00833FED"/>
    <w:rsid w:val="008341B8"/>
    <w:rsid w:val="00834358"/>
    <w:rsid w:val="008346BD"/>
    <w:rsid w:val="00835259"/>
    <w:rsid w:val="008358C4"/>
    <w:rsid w:val="008359D8"/>
    <w:rsid w:val="00835C21"/>
    <w:rsid w:val="00835FB4"/>
    <w:rsid w:val="00836122"/>
    <w:rsid w:val="00836318"/>
    <w:rsid w:val="008363DA"/>
    <w:rsid w:val="00836843"/>
    <w:rsid w:val="00836B7A"/>
    <w:rsid w:val="00837BF7"/>
    <w:rsid w:val="00837CB0"/>
    <w:rsid w:val="0084012B"/>
    <w:rsid w:val="008409AA"/>
    <w:rsid w:val="00840BE0"/>
    <w:rsid w:val="00840FB8"/>
    <w:rsid w:val="008413EF"/>
    <w:rsid w:val="00841586"/>
    <w:rsid w:val="00842529"/>
    <w:rsid w:val="0084276D"/>
    <w:rsid w:val="00843316"/>
    <w:rsid w:val="0084353E"/>
    <w:rsid w:val="00843A7A"/>
    <w:rsid w:val="00843B37"/>
    <w:rsid w:val="00843D5F"/>
    <w:rsid w:val="0084479A"/>
    <w:rsid w:val="008447F5"/>
    <w:rsid w:val="00845426"/>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7774"/>
    <w:rsid w:val="00857C63"/>
    <w:rsid w:val="00857CA6"/>
    <w:rsid w:val="00857CE6"/>
    <w:rsid w:val="00857CF9"/>
    <w:rsid w:val="0086042D"/>
    <w:rsid w:val="00860874"/>
    <w:rsid w:val="00860A2C"/>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5C00"/>
    <w:rsid w:val="00865D66"/>
    <w:rsid w:val="00865F42"/>
    <w:rsid w:val="00866A11"/>
    <w:rsid w:val="00867186"/>
    <w:rsid w:val="00867651"/>
    <w:rsid w:val="00870D04"/>
    <w:rsid w:val="0087119E"/>
    <w:rsid w:val="0087121B"/>
    <w:rsid w:val="008714B6"/>
    <w:rsid w:val="008714DB"/>
    <w:rsid w:val="00871503"/>
    <w:rsid w:val="00871E1D"/>
    <w:rsid w:val="0087222A"/>
    <w:rsid w:val="0087240C"/>
    <w:rsid w:val="00872F78"/>
    <w:rsid w:val="00872F99"/>
    <w:rsid w:val="008730B0"/>
    <w:rsid w:val="008743F3"/>
    <w:rsid w:val="0087444A"/>
    <w:rsid w:val="00874A3E"/>
    <w:rsid w:val="00874B8D"/>
    <w:rsid w:val="00874B9C"/>
    <w:rsid w:val="00875139"/>
    <w:rsid w:val="00875410"/>
    <w:rsid w:val="00875659"/>
    <w:rsid w:val="008757EE"/>
    <w:rsid w:val="008762C0"/>
    <w:rsid w:val="00877497"/>
    <w:rsid w:val="00877900"/>
    <w:rsid w:val="008808D5"/>
    <w:rsid w:val="008809A7"/>
    <w:rsid w:val="00880CEA"/>
    <w:rsid w:val="00880DF6"/>
    <w:rsid w:val="00880EDF"/>
    <w:rsid w:val="008815B6"/>
    <w:rsid w:val="00881698"/>
    <w:rsid w:val="00881B9F"/>
    <w:rsid w:val="00881D4F"/>
    <w:rsid w:val="008824F8"/>
    <w:rsid w:val="00882775"/>
    <w:rsid w:val="00882AB7"/>
    <w:rsid w:val="00882D14"/>
    <w:rsid w:val="00882DE6"/>
    <w:rsid w:val="00883800"/>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FDA"/>
    <w:rsid w:val="00887CEE"/>
    <w:rsid w:val="008903BD"/>
    <w:rsid w:val="008908E5"/>
    <w:rsid w:val="00891216"/>
    <w:rsid w:val="00891393"/>
    <w:rsid w:val="00891781"/>
    <w:rsid w:val="00891894"/>
    <w:rsid w:val="00891BB2"/>
    <w:rsid w:val="00891F81"/>
    <w:rsid w:val="0089260B"/>
    <w:rsid w:val="00892834"/>
    <w:rsid w:val="008934A7"/>
    <w:rsid w:val="00893D43"/>
    <w:rsid w:val="00893F1C"/>
    <w:rsid w:val="008940C4"/>
    <w:rsid w:val="008946D5"/>
    <w:rsid w:val="008947F3"/>
    <w:rsid w:val="00894CA6"/>
    <w:rsid w:val="00894FDC"/>
    <w:rsid w:val="00895C58"/>
    <w:rsid w:val="008960BE"/>
    <w:rsid w:val="00896ACC"/>
    <w:rsid w:val="00897C71"/>
    <w:rsid w:val="00897CA4"/>
    <w:rsid w:val="008A0650"/>
    <w:rsid w:val="008A0916"/>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890"/>
    <w:rsid w:val="008A4B16"/>
    <w:rsid w:val="008A4D63"/>
    <w:rsid w:val="008A52D1"/>
    <w:rsid w:val="008A588D"/>
    <w:rsid w:val="008A5C72"/>
    <w:rsid w:val="008A5EBF"/>
    <w:rsid w:val="008A5ECB"/>
    <w:rsid w:val="008A63B6"/>
    <w:rsid w:val="008A6ADF"/>
    <w:rsid w:val="008A6D62"/>
    <w:rsid w:val="008A788F"/>
    <w:rsid w:val="008A7B98"/>
    <w:rsid w:val="008A7BAD"/>
    <w:rsid w:val="008A7FD4"/>
    <w:rsid w:val="008B0333"/>
    <w:rsid w:val="008B05B5"/>
    <w:rsid w:val="008B13E9"/>
    <w:rsid w:val="008B2A4E"/>
    <w:rsid w:val="008B351D"/>
    <w:rsid w:val="008B35E5"/>
    <w:rsid w:val="008B3AD5"/>
    <w:rsid w:val="008B3B51"/>
    <w:rsid w:val="008B4057"/>
    <w:rsid w:val="008B40E6"/>
    <w:rsid w:val="008B4145"/>
    <w:rsid w:val="008B454F"/>
    <w:rsid w:val="008B4A1D"/>
    <w:rsid w:val="008B4AE2"/>
    <w:rsid w:val="008B4CAC"/>
    <w:rsid w:val="008B5290"/>
    <w:rsid w:val="008B5909"/>
    <w:rsid w:val="008B5967"/>
    <w:rsid w:val="008B674C"/>
    <w:rsid w:val="008B688B"/>
    <w:rsid w:val="008B68D1"/>
    <w:rsid w:val="008B69B9"/>
    <w:rsid w:val="008B6C00"/>
    <w:rsid w:val="008B7798"/>
    <w:rsid w:val="008B7ED9"/>
    <w:rsid w:val="008C0E81"/>
    <w:rsid w:val="008C26A2"/>
    <w:rsid w:val="008C27AC"/>
    <w:rsid w:val="008C2B64"/>
    <w:rsid w:val="008C2CFD"/>
    <w:rsid w:val="008C3E9C"/>
    <w:rsid w:val="008C4162"/>
    <w:rsid w:val="008C44DC"/>
    <w:rsid w:val="008C4B26"/>
    <w:rsid w:val="008C5792"/>
    <w:rsid w:val="008C57D6"/>
    <w:rsid w:val="008C603A"/>
    <w:rsid w:val="008C6BB3"/>
    <w:rsid w:val="008C6C9D"/>
    <w:rsid w:val="008C6D83"/>
    <w:rsid w:val="008C71C8"/>
    <w:rsid w:val="008C7406"/>
    <w:rsid w:val="008C74ED"/>
    <w:rsid w:val="008C7AB0"/>
    <w:rsid w:val="008D13DA"/>
    <w:rsid w:val="008D167D"/>
    <w:rsid w:val="008D1BB0"/>
    <w:rsid w:val="008D2298"/>
    <w:rsid w:val="008D261F"/>
    <w:rsid w:val="008D2B53"/>
    <w:rsid w:val="008D2FB3"/>
    <w:rsid w:val="008D3044"/>
    <w:rsid w:val="008D3640"/>
    <w:rsid w:val="008D3B79"/>
    <w:rsid w:val="008D492A"/>
    <w:rsid w:val="008D49AA"/>
    <w:rsid w:val="008D4B58"/>
    <w:rsid w:val="008D4B8A"/>
    <w:rsid w:val="008D5935"/>
    <w:rsid w:val="008D63F1"/>
    <w:rsid w:val="008D6541"/>
    <w:rsid w:val="008D6E1A"/>
    <w:rsid w:val="008D700C"/>
    <w:rsid w:val="008D778E"/>
    <w:rsid w:val="008D7D7B"/>
    <w:rsid w:val="008E0717"/>
    <w:rsid w:val="008E0F52"/>
    <w:rsid w:val="008E11A7"/>
    <w:rsid w:val="008E183F"/>
    <w:rsid w:val="008E1BE0"/>
    <w:rsid w:val="008E1BFB"/>
    <w:rsid w:val="008E1E65"/>
    <w:rsid w:val="008E2171"/>
    <w:rsid w:val="008E2316"/>
    <w:rsid w:val="008E26FF"/>
    <w:rsid w:val="008E34BE"/>
    <w:rsid w:val="008E37F9"/>
    <w:rsid w:val="008E4184"/>
    <w:rsid w:val="008E42F4"/>
    <w:rsid w:val="008E48F7"/>
    <w:rsid w:val="008E4944"/>
    <w:rsid w:val="008E4E0F"/>
    <w:rsid w:val="008E5307"/>
    <w:rsid w:val="008E5535"/>
    <w:rsid w:val="008E5657"/>
    <w:rsid w:val="008E5E51"/>
    <w:rsid w:val="008E6017"/>
    <w:rsid w:val="008E60F1"/>
    <w:rsid w:val="008E7004"/>
    <w:rsid w:val="008E721F"/>
    <w:rsid w:val="008E768C"/>
    <w:rsid w:val="008E7D63"/>
    <w:rsid w:val="008F00DB"/>
    <w:rsid w:val="008F078F"/>
    <w:rsid w:val="008F0858"/>
    <w:rsid w:val="008F0900"/>
    <w:rsid w:val="008F0E50"/>
    <w:rsid w:val="008F0FE4"/>
    <w:rsid w:val="008F110E"/>
    <w:rsid w:val="008F1264"/>
    <w:rsid w:val="008F166F"/>
    <w:rsid w:val="008F1C8A"/>
    <w:rsid w:val="008F2C9D"/>
    <w:rsid w:val="008F3181"/>
    <w:rsid w:val="008F38D4"/>
    <w:rsid w:val="008F3A91"/>
    <w:rsid w:val="008F3E98"/>
    <w:rsid w:val="008F4664"/>
    <w:rsid w:val="008F47C6"/>
    <w:rsid w:val="008F57D1"/>
    <w:rsid w:val="008F5948"/>
    <w:rsid w:val="008F595E"/>
    <w:rsid w:val="008F5E2A"/>
    <w:rsid w:val="008F68CE"/>
    <w:rsid w:val="008F6C08"/>
    <w:rsid w:val="009005EE"/>
    <w:rsid w:val="009006A2"/>
    <w:rsid w:val="009007A5"/>
    <w:rsid w:val="00900FE1"/>
    <w:rsid w:val="0090102B"/>
    <w:rsid w:val="00901169"/>
    <w:rsid w:val="00901448"/>
    <w:rsid w:val="00901B94"/>
    <w:rsid w:val="00901CBE"/>
    <w:rsid w:val="00901E29"/>
    <w:rsid w:val="00902199"/>
    <w:rsid w:val="00902222"/>
    <w:rsid w:val="0090264C"/>
    <w:rsid w:val="009031B1"/>
    <w:rsid w:val="009036BC"/>
    <w:rsid w:val="00903797"/>
    <w:rsid w:val="00903FBD"/>
    <w:rsid w:val="0090425F"/>
    <w:rsid w:val="00904CEC"/>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2FC6"/>
    <w:rsid w:val="00923B92"/>
    <w:rsid w:val="009240E0"/>
    <w:rsid w:val="00924103"/>
    <w:rsid w:val="00924138"/>
    <w:rsid w:val="00924352"/>
    <w:rsid w:val="0092442B"/>
    <w:rsid w:val="00924627"/>
    <w:rsid w:val="00924665"/>
    <w:rsid w:val="009247A3"/>
    <w:rsid w:val="009249EB"/>
    <w:rsid w:val="00924AAF"/>
    <w:rsid w:val="009250A8"/>
    <w:rsid w:val="009251C8"/>
    <w:rsid w:val="009259B6"/>
    <w:rsid w:val="00925A66"/>
    <w:rsid w:val="00925BE6"/>
    <w:rsid w:val="00925D9F"/>
    <w:rsid w:val="00926452"/>
    <w:rsid w:val="00926603"/>
    <w:rsid w:val="0092688F"/>
    <w:rsid w:val="00926E02"/>
    <w:rsid w:val="00926F00"/>
    <w:rsid w:val="00926F61"/>
    <w:rsid w:val="009277A2"/>
    <w:rsid w:val="00927807"/>
    <w:rsid w:val="00927E1E"/>
    <w:rsid w:val="009303D6"/>
    <w:rsid w:val="00930879"/>
    <w:rsid w:val="0093123D"/>
    <w:rsid w:val="009316AF"/>
    <w:rsid w:val="00931FCD"/>
    <w:rsid w:val="00933040"/>
    <w:rsid w:val="009330E9"/>
    <w:rsid w:val="009333D5"/>
    <w:rsid w:val="00933EB0"/>
    <w:rsid w:val="00934627"/>
    <w:rsid w:val="009346AC"/>
    <w:rsid w:val="00934747"/>
    <w:rsid w:val="00934768"/>
    <w:rsid w:val="009355B5"/>
    <w:rsid w:val="0093565A"/>
    <w:rsid w:val="00935D15"/>
    <w:rsid w:val="0093627B"/>
    <w:rsid w:val="00936A24"/>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604"/>
    <w:rsid w:val="0094262D"/>
    <w:rsid w:val="009430F9"/>
    <w:rsid w:val="009432C3"/>
    <w:rsid w:val="009435BA"/>
    <w:rsid w:val="0094385B"/>
    <w:rsid w:val="00943C6E"/>
    <w:rsid w:val="0094409C"/>
    <w:rsid w:val="00944159"/>
    <w:rsid w:val="009444D9"/>
    <w:rsid w:val="00944714"/>
    <w:rsid w:val="009449B2"/>
    <w:rsid w:val="00944A82"/>
    <w:rsid w:val="00945702"/>
    <w:rsid w:val="00945942"/>
    <w:rsid w:val="00945C5F"/>
    <w:rsid w:val="0094601F"/>
    <w:rsid w:val="00946C4D"/>
    <w:rsid w:val="0094756B"/>
    <w:rsid w:val="00950387"/>
    <w:rsid w:val="009504B9"/>
    <w:rsid w:val="009511DD"/>
    <w:rsid w:val="009513E7"/>
    <w:rsid w:val="009520B3"/>
    <w:rsid w:val="0095285B"/>
    <w:rsid w:val="00952983"/>
    <w:rsid w:val="00952A1D"/>
    <w:rsid w:val="00952B9C"/>
    <w:rsid w:val="00953099"/>
    <w:rsid w:val="00953180"/>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60077"/>
    <w:rsid w:val="0096016F"/>
    <w:rsid w:val="00960446"/>
    <w:rsid w:val="009609B3"/>
    <w:rsid w:val="009610ED"/>
    <w:rsid w:val="00961DDB"/>
    <w:rsid w:val="00962694"/>
    <w:rsid w:val="00962CEF"/>
    <w:rsid w:val="00963085"/>
    <w:rsid w:val="009633BB"/>
    <w:rsid w:val="00963B01"/>
    <w:rsid w:val="00963B4B"/>
    <w:rsid w:val="00963C29"/>
    <w:rsid w:val="00963CAB"/>
    <w:rsid w:val="009640C0"/>
    <w:rsid w:val="0096426C"/>
    <w:rsid w:val="00964711"/>
    <w:rsid w:val="0096485F"/>
    <w:rsid w:val="00964D95"/>
    <w:rsid w:val="00964D9D"/>
    <w:rsid w:val="00965F95"/>
    <w:rsid w:val="0096647B"/>
    <w:rsid w:val="00966B46"/>
    <w:rsid w:val="0096726D"/>
    <w:rsid w:val="00967354"/>
    <w:rsid w:val="00967C51"/>
    <w:rsid w:val="00967F0C"/>
    <w:rsid w:val="00971592"/>
    <w:rsid w:val="00971DDF"/>
    <w:rsid w:val="00971FDE"/>
    <w:rsid w:val="00972229"/>
    <w:rsid w:val="0097284E"/>
    <w:rsid w:val="009731D6"/>
    <w:rsid w:val="00973E89"/>
    <w:rsid w:val="0097458D"/>
    <w:rsid w:val="009745AD"/>
    <w:rsid w:val="009745F2"/>
    <w:rsid w:val="00974746"/>
    <w:rsid w:val="00974C40"/>
    <w:rsid w:val="00975119"/>
    <w:rsid w:val="00976F04"/>
    <w:rsid w:val="00976F45"/>
    <w:rsid w:val="009775E9"/>
    <w:rsid w:val="009777F4"/>
    <w:rsid w:val="00977AD8"/>
    <w:rsid w:val="00980454"/>
    <w:rsid w:val="009804E2"/>
    <w:rsid w:val="00980595"/>
    <w:rsid w:val="009805C7"/>
    <w:rsid w:val="0098070D"/>
    <w:rsid w:val="00980A10"/>
    <w:rsid w:val="00980E82"/>
    <w:rsid w:val="00981130"/>
    <w:rsid w:val="009819D0"/>
    <w:rsid w:val="00982EEC"/>
    <w:rsid w:val="00983038"/>
    <w:rsid w:val="009834A6"/>
    <w:rsid w:val="00983A9E"/>
    <w:rsid w:val="00983D46"/>
    <w:rsid w:val="00983DCA"/>
    <w:rsid w:val="0098433B"/>
    <w:rsid w:val="00984981"/>
    <w:rsid w:val="00985728"/>
    <w:rsid w:val="00985CBE"/>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5FDB"/>
    <w:rsid w:val="00996306"/>
    <w:rsid w:val="00996744"/>
    <w:rsid w:val="00996798"/>
    <w:rsid w:val="009967DA"/>
    <w:rsid w:val="009967ED"/>
    <w:rsid w:val="00997111"/>
    <w:rsid w:val="00997441"/>
    <w:rsid w:val="00997CA7"/>
    <w:rsid w:val="00997CF4"/>
    <w:rsid w:val="009A010D"/>
    <w:rsid w:val="009A0271"/>
    <w:rsid w:val="009A0679"/>
    <w:rsid w:val="009A0799"/>
    <w:rsid w:val="009A1169"/>
    <w:rsid w:val="009A1912"/>
    <w:rsid w:val="009A1AAC"/>
    <w:rsid w:val="009A3789"/>
    <w:rsid w:val="009A3F0F"/>
    <w:rsid w:val="009A410B"/>
    <w:rsid w:val="009A4818"/>
    <w:rsid w:val="009A4860"/>
    <w:rsid w:val="009A495D"/>
    <w:rsid w:val="009A4EBC"/>
    <w:rsid w:val="009A6158"/>
    <w:rsid w:val="009A6870"/>
    <w:rsid w:val="009A68CD"/>
    <w:rsid w:val="009A6919"/>
    <w:rsid w:val="009A6AC7"/>
    <w:rsid w:val="009A6CC2"/>
    <w:rsid w:val="009A7319"/>
    <w:rsid w:val="009A7831"/>
    <w:rsid w:val="009B0408"/>
    <w:rsid w:val="009B056A"/>
    <w:rsid w:val="009B0843"/>
    <w:rsid w:val="009B0B50"/>
    <w:rsid w:val="009B0F8C"/>
    <w:rsid w:val="009B1C52"/>
    <w:rsid w:val="009B1E47"/>
    <w:rsid w:val="009B1F91"/>
    <w:rsid w:val="009B2267"/>
    <w:rsid w:val="009B2A54"/>
    <w:rsid w:val="009B2B5E"/>
    <w:rsid w:val="009B2BC8"/>
    <w:rsid w:val="009B2CED"/>
    <w:rsid w:val="009B3338"/>
    <w:rsid w:val="009B345D"/>
    <w:rsid w:val="009B3BAF"/>
    <w:rsid w:val="009B3C14"/>
    <w:rsid w:val="009B3C40"/>
    <w:rsid w:val="009B414C"/>
    <w:rsid w:val="009B47CF"/>
    <w:rsid w:val="009B55A0"/>
    <w:rsid w:val="009B5A4D"/>
    <w:rsid w:val="009B7321"/>
    <w:rsid w:val="009B7A72"/>
    <w:rsid w:val="009B7A81"/>
    <w:rsid w:val="009B7BB8"/>
    <w:rsid w:val="009C0DB5"/>
    <w:rsid w:val="009C126A"/>
    <w:rsid w:val="009C136F"/>
    <w:rsid w:val="009C184B"/>
    <w:rsid w:val="009C1D4C"/>
    <w:rsid w:val="009C1E4A"/>
    <w:rsid w:val="009C2DD2"/>
    <w:rsid w:val="009C3794"/>
    <w:rsid w:val="009C3F32"/>
    <w:rsid w:val="009C441F"/>
    <w:rsid w:val="009C44CD"/>
    <w:rsid w:val="009C4973"/>
    <w:rsid w:val="009C4A07"/>
    <w:rsid w:val="009C4B8E"/>
    <w:rsid w:val="009C4BF6"/>
    <w:rsid w:val="009C506D"/>
    <w:rsid w:val="009C51D5"/>
    <w:rsid w:val="009C543C"/>
    <w:rsid w:val="009C55EC"/>
    <w:rsid w:val="009C599A"/>
    <w:rsid w:val="009C650E"/>
    <w:rsid w:val="009C70DB"/>
    <w:rsid w:val="009C748B"/>
    <w:rsid w:val="009C751C"/>
    <w:rsid w:val="009D0043"/>
    <w:rsid w:val="009D0137"/>
    <w:rsid w:val="009D032C"/>
    <w:rsid w:val="009D0854"/>
    <w:rsid w:val="009D0E75"/>
    <w:rsid w:val="009D10A8"/>
    <w:rsid w:val="009D110F"/>
    <w:rsid w:val="009D140B"/>
    <w:rsid w:val="009D17D4"/>
    <w:rsid w:val="009D19BC"/>
    <w:rsid w:val="009D20F9"/>
    <w:rsid w:val="009D2348"/>
    <w:rsid w:val="009D2B19"/>
    <w:rsid w:val="009D2F0C"/>
    <w:rsid w:val="009D3578"/>
    <w:rsid w:val="009D3612"/>
    <w:rsid w:val="009D3A5F"/>
    <w:rsid w:val="009D3FEE"/>
    <w:rsid w:val="009D4209"/>
    <w:rsid w:val="009D4E71"/>
    <w:rsid w:val="009D5193"/>
    <w:rsid w:val="009D55E0"/>
    <w:rsid w:val="009D5C32"/>
    <w:rsid w:val="009D6348"/>
    <w:rsid w:val="009D6472"/>
    <w:rsid w:val="009D650A"/>
    <w:rsid w:val="009D6D26"/>
    <w:rsid w:val="009D6F16"/>
    <w:rsid w:val="009D79F4"/>
    <w:rsid w:val="009E001F"/>
    <w:rsid w:val="009E03DA"/>
    <w:rsid w:val="009E068B"/>
    <w:rsid w:val="009E085B"/>
    <w:rsid w:val="009E0F34"/>
    <w:rsid w:val="009E0F5B"/>
    <w:rsid w:val="009E199A"/>
    <w:rsid w:val="009E28B5"/>
    <w:rsid w:val="009E31A3"/>
    <w:rsid w:val="009E35FE"/>
    <w:rsid w:val="009E3CD1"/>
    <w:rsid w:val="009E3D89"/>
    <w:rsid w:val="009E3EA0"/>
    <w:rsid w:val="009E482A"/>
    <w:rsid w:val="009E4949"/>
    <w:rsid w:val="009E5988"/>
    <w:rsid w:val="009E5A84"/>
    <w:rsid w:val="009E5AF5"/>
    <w:rsid w:val="009E5B3E"/>
    <w:rsid w:val="009E5EB5"/>
    <w:rsid w:val="009E623F"/>
    <w:rsid w:val="009E6BD8"/>
    <w:rsid w:val="009E74F0"/>
    <w:rsid w:val="009F0768"/>
    <w:rsid w:val="009F08DB"/>
    <w:rsid w:val="009F0FA8"/>
    <w:rsid w:val="009F12F3"/>
    <w:rsid w:val="009F17D8"/>
    <w:rsid w:val="009F2578"/>
    <w:rsid w:val="009F2A71"/>
    <w:rsid w:val="009F4568"/>
    <w:rsid w:val="009F5BFE"/>
    <w:rsid w:val="009F5F98"/>
    <w:rsid w:val="009F6096"/>
    <w:rsid w:val="009F7274"/>
    <w:rsid w:val="009F75DD"/>
    <w:rsid w:val="009F7867"/>
    <w:rsid w:val="009F7A7B"/>
    <w:rsid w:val="009F7D66"/>
    <w:rsid w:val="00A00440"/>
    <w:rsid w:val="00A00BD2"/>
    <w:rsid w:val="00A00CA5"/>
    <w:rsid w:val="00A00CD5"/>
    <w:rsid w:val="00A00DAD"/>
    <w:rsid w:val="00A00E56"/>
    <w:rsid w:val="00A027F3"/>
    <w:rsid w:val="00A02B02"/>
    <w:rsid w:val="00A02FAD"/>
    <w:rsid w:val="00A03156"/>
    <w:rsid w:val="00A032A2"/>
    <w:rsid w:val="00A03978"/>
    <w:rsid w:val="00A03A89"/>
    <w:rsid w:val="00A03C66"/>
    <w:rsid w:val="00A04196"/>
    <w:rsid w:val="00A04782"/>
    <w:rsid w:val="00A049AF"/>
    <w:rsid w:val="00A05135"/>
    <w:rsid w:val="00A05DF3"/>
    <w:rsid w:val="00A0670C"/>
    <w:rsid w:val="00A06C09"/>
    <w:rsid w:val="00A06E88"/>
    <w:rsid w:val="00A07623"/>
    <w:rsid w:val="00A07E08"/>
    <w:rsid w:val="00A07F10"/>
    <w:rsid w:val="00A10141"/>
    <w:rsid w:val="00A108F6"/>
    <w:rsid w:val="00A11F4C"/>
    <w:rsid w:val="00A125A9"/>
    <w:rsid w:val="00A12798"/>
    <w:rsid w:val="00A12A95"/>
    <w:rsid w:val="00A12BBB"/>
    <w:rsid w:val="00A12C82"/>
    <w:rsid w:val="00A12E7F"/>
    <w:rsid w:val="00A13D94"/>
    <w:rsid w:val="00A13E8A"/>
    <w:rsid w:val="00A1484D"/>
    <w:rsid w:val="00A150AB"/>
    <w:rsid w:val="00A151D3"/>
    <w:rsid w:val="00A153BE"/>
    <w:rsid w:val="00A157DB"/>
    <w:rsid w:val="00A15D3C"/>
    <w:rsid w:val="00A15DEE"/>
    <w:rsid w:val="00A15EDF"/>
    <w:rsid w:val="00A15FC7"/>
    <w:rsid w:val="00A167B5"/>
    <w:rsid w:val="00A168A6"/>
    <w:rsid w:val="00A16905"/>
    <w:rsid w:val="00A16DBE"/>
    <w:rsid w:val="00A17C4F"/>
    <w:rsid w:val="00A20653"/>
    <w:rsid w:val="00A20A39"/>
    <w:rsid w:val="00A20F59"/>
    <w:rsid w:val="00A2227B"/>
    <w:rsid w:val="00A23069"/>
    <w:rsid w:val="00A23195"/>
    <w:rsid w:val="00A238BD"/>
    <w:rsid w:val="00A243E4"/>
    <w:rsid w:val="00A2456F"/>
    <w:rsid w:val="00A2459D"/>
    <w:rsid w:val="00A2492E"/>
    <w:rsid w:val="00A24C26"/>
    <w:rsid w:val="00A24E23"/>
    <w:rsid w:val="00A25369"/>
    <w:rsid w:val="00A25D90"/>
    <w:rsid w:val="00A25F05"/>
    <w:rsid w:val="00A26B26"/>
    <w:rsid w:val="00A272F3"/>
    <w:rsid w:val="00A27685"/>
    <w:rsid w:val="00A27DFA"/>
    <w:rsid w:val="00A311AE"/>
    <w:rsid w:val="00A312A6"/>
    <w:rsid w:val="00A3130E"/>
    <w:rsid w:val="00A324CF"/>
    <w:rsid w:val="00A3287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A9D"/>
    <w:rsid w:val="00A42939"/>
    <w:rsid w:val="00A429E6"/>
    <w:rsid w:val="00A42A88"/>
    <w:rsid w:val="00A42D07"/>
    <w:rsid w:val="00A435FA"/>
    <w:rsid w:val="00A43D85"/>
    <w:rsid w:val="00A450C0"/>
    <w:rsid w:val="00A45468"/>
    <w:rsid w:val="00A45529"/>
    <w:rsid w:val="00A455F8"/>
    <w:rsid w:val="00A459BA"/>
    <w:rsid w:val="00A46859"/>
    <w:rsid w:val="00A474C9"/>
    <w:rsid w:val="00A4791B"/>
    <w:rsid w:val="00A47B26"/>
    <w:rsid w:val="00A503E3"/>
    <w:rsid w:val="00A50679"/>
    <w:rsid w:val="00A50A48"/>
    <w:rsid w:val="00A51242"/>
    <w:rsid w:val="00A51522"/>
    <w:rsid w:val="00A51573"/>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0B"/>
    <w:rsid w:val="00A6107F"/>
    <w:rsid w:val="00A610FF"/>
    <w:rsid w:val="00A61130"/>
    <w:rsid w:val="00A61AAF"/>
    <w:rsid w:val="00A61B30"/>
    <w:rsid w:val="00A61BB2"/>
    <w:rsid w:val="00A6214D"/>
    <w:rsid w:val="00A62BDE"/>
    <w:rsid w:val="00A62EFA"/>
    <w:rsid w:val="00A632E1"/>
    <w:rsid w:val="00A632FF"/>
    <w:rsid w:val="00A6351F"/>
    <w:rsid w:val="00A63B48"/>
    <w:rsid w:val="00A63D8D"/>
    <w:rsid w:val="00A63EF0"/>
    <w:rsid w:val="00A64098"/>
    <w:rsid w:val="00A643E0"/>
    <w:rsid w:val="00A64449"/>
    <w:rsid w:val="00A64ABE"/>
    <w:rsid w:val="00A64EC1"/>
    <w:rsid w:val="00A6541D"/>
    <w:rsid w:val="00A65A70"/>
    <w:rsid w:val="00A66123"/>
    <w:rsid w:val="00A6667C"/>
    <w:rsid w:val="00A66A47"/>
    <w:rsid w:val="00A66DAB"/>
    <w:rsid w:val="00A66F36"/>
    <w:rsid w:val="00A671A9"/>
    <w:rsid w:val="00A671DF"/>
    <w:rsid w:val="00A6736C"/>
    <w:rsid w:val="00A676D9"/>
    <w:rsid w:val="00A67EFC"/>
    <w:rsid w:val="00A7031E"/>
    <w:rsid w:val="00A70759"/>
    <w:rsid w:val="00A70DA2"/>
    <w:rsid w:val="00A71140"/>
    <w:rsid w:val="00A716D1"/>
    <w:rsid w:val="00A71A15"/>
    <w:rsid w:val="00A72300"/>
    <w:rsid w:val="00A72B7B"/>
    <w:rsid w:val="00A72C27"/>
    <w:rsid w:val="00A7397D"/>
    <w:rsid w:val="00A73DEA"/>
    <w:rsid w:val="00A74085"/>
    <w:rsid w:val="00A743EB"/>
    <w:rsid w:val="00A74692"/>
    <w:rsid w:val="00A747FA"/>
    <w:rsid w:val="00A74EE3"/>
    <w:rsid w:val="00A75774"/>
    <w:rsid w:val="00A758F7"/>
    <w:rsid w:val="00A7591D"/>
    <w:rsid w:val="00A75A25"/>
    <w:rsid w:val="00A75C07"/>
    <w:rsid w:val="00A7618B"/>
    <w:rsid w:val="00A76342"/>
    <w:rsid w:val="00A7640B"/>
    <w:rsid w:val="00A768D5"/>
    <w:rsid w:val="00A7778B"/>
    <w:rsid w:val="00A777B3"/>
    <w:rsid w:val="00A77ED8"/>
    <w:rsid w:val="00A803BC"/>
    <w:rsid w:val="00A80969"/>
    <w:rsid w:val="00A80C68"/>
    <w:rsid w:val="00A814CB"/>
    <w:rsid w:val="00A8224A"/>
    <w:rsid w:val="00A830CD"/>
    <w:rsid w:val="00A836FC"/>
    <w:rsid w:val="00A8459C"/>
    <w:rsid w:val="00A84805"/>
    <w:rsid w:val="00A858C5"/>
    <w:rsid w:val="00A86EA7"/>
    <w:rsid w:val="00A87449"/>
    <w:rsid w:val="00A9027A"/>
    <w:rsid w:val="00A91244"/>
    <w:rsid w:val="00A9139D"/>
    <w:rsid w:val="00A91AA1"/>
    <w:rsid w:val="00A92776"/>
    <w:rsid w:val="00A92B84"/>
    <w:rsid w:val="00A93181"/>
    <w:rsid w:val="00A938E6"/>
    <w:rsid w:val="00A93CA6"/>
    <w:rsid w:val="00A93CCF"/>
    <w:rsid w:val="00A93E53"/>
    <w:rsid w:val="00A93F20"/>
    <w:rsid w:val="00A9476B"/>
    <w:rsid w:val="00A94DA8"/>
    <w:rsid w:val="00A95376"/>
    <w:rsid w:val="00A9589C"/>
    <w:rsid w:val="00A95BD5"/>
    <w:rsid w:val="00A96169"/>
    <w:rsid w:val="00A96299"/>
    <w:rsid w:val="00A964AD"/>
    <w:rsid w:val="00A96872"/>
    <w:rsid w:val="00A96F78"/>
    <w:rsid w:val="00A97589"/>
    <w:rsid w:val="00A97BEC"/>
    <w:rsid w:val="00AA1087"/>
    <w:rsid w:val="00AA1838"/>
    <w:rsid w:val="00AA19FF"/>
    <w:rsid w:val="00AA1AA8"/>
    <w:rsid w:val="00AA25A9"/>
    <w:rsid w:val="00AA26D9"/>
    <w:rsid w:val="00AA27F5"/>
    <w:rsid w:val="00AA2F72"/>
    <w:rsid w:val="00AA3DEA"/>
    <w:rsid w:val="00AA3E21"/>
    <w:rsid w:val="00AA4AE2"/>
    <w:rsid w:val="00AA4D31"/>
    <w:rsid w:val="00AA51AD"/>
    <w:rsid w:val="00AA52D8"/>
    <w:rsid w:val="00AA591E"/>
    <w:rsid w:val="00AA5B39"/>
    <w:rsid w:val="00AA65C9"/>
    <w:rsid w:val="00AA670E"/>
    <w:rsid w:val="00AA6E83"/>
    <w:rsid w:val="00AA7A30"/>
    <w:rsid w:val="00AA7B8A"/>
    <w:rsid w:val="00AA7C8A"/>
    <w:rsid w:val="00AB0A32"/>
    <w:rsid w:val="00AB0D81"/>
    <w:rsid w:val="00AB0E56"/>
    <w:rsid w:val="00AB10BE"/>
    <w:rsid w:val="00AB1ABD"/>
    <w:rsid w:val="00AB1C7B"/>
    <w:rsid w:val="00AB2A33"/>
    <w:rsid w:val="00AB3668"/>
    <w:rsid w:val="00AB3A15"/>
    <w:rsid w:val="00AB45DD"/>
    <w:rsid w:val="00AB4ECC"/>
    <w:rsid w:val="00AB5E58"/>
    <w:rsid w:val="00AB6601"/>
    <w:rsid w:val="00AB674E"/>
    <w:rsid w:val="00AB6D0C"/>
    <w:rsid w:val="00AB6D79"/>
    <w:rsid w:val="00AB6E43"/>
    <w:rsid w:val="00AB6F48"/>
    <w:rsid w:val="00AB70CB"/>
    <w:rsid w:val="00AB7119"/>
    <w:rsid w:val="00AB751F"/>
    <w:rsid w:val="00AB7806"/>
    <w:rsid w:val="00AB797A"/>
    <w:rsid w:val="00AC02C1"/>
    <w:rsid w:val="00AC0502"/>
    <w:rsid w:val="00AC05B6"/>
    <w:rsid w:val="00AC07AA"/>
    <w:rsid w:val="00AC0AB6"/>
    <w:rsid w:val="00AC0C71"/>
    <w:rsid w:val="00AC0DAA"/>
    <w:rsid w:val="00AC10AD"/>
    <w:rsid w:val="00AC17D7"/>
    <w:rsid w:val="00AC1E55"/>
    <w:rsid w:val="00AC1EA1"/>
    <w:rsid w:val="00AC2AFB"/>
    <w:rsid w:val="00AC34E2"/>
    <w:rsid w:val="00AC367D"/>
    <w:rsid w:val="00AC429F"/>
    <w:rsid w:val="00AC59DD"/>
    <w:rsid w:val="00AC5CAE"/>
    <w:rsid w:val="00AC5CDA"/>
    <w:rsid w:val="00AC5E56"/>
    <w:rsid w:val="00AC5F27"/>
    <w:rsid w:val="00AC6089"/>
    <w:rsid w:val="00AC60B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DC5"/>
    <w:rsid w:val="00AD2EE3"/>
    <w:rsid w:val="00AD302B"/>
    <w:rsid w:val="00AD3455"/>
    <w:rsid w:val="00AD366F"/>
    <w:rsid w:val="00AD3CAD"/>
    <w:rsid w:val="00AD4432"/>
    <w:rsid w:val="00AD4760"/>
    <w:rsid w:val="00AD48F2"/>
    <w:rsid w:val="00AD4D87"/>
    <w:rsid w:val="00AD4E11"/>
    <w:rsid w:val="00AD4EAB"/>
    <w:rsid w:val="00AD52DC"/>
    <w:rsid w:val="00AD55B2"/>
    <w:rsid w:val="00AD61F5"/>
    <w:rsid w:val="00AD64C1"/>
    <w:rsid w:val="00AD69FF"/>
    <w:rsid w:val="00AD6F67"/>
    <w:rsid w:val="00AD6FC8"/>
    <w:rsid w:val="00AD702B"/>
    <w:rsid w:val="00AD72E6"/>
    <w:rsid w:val="00AD7311"/>
    <w:rsid w:val="00AD7C95"/>
    <w:rsid w:val="00AE0960"/>
    <w:rsid w:val="00AE0D40"/>
    <w:rsid w:val="00AE10DA"/>
    <w:rsid w:val="00AE1257"/>
    <w:rsid w:val="00AE1498"/>
    <w:rsid w:val="00AE1F29"/>
    <w:rsid w:val="00AE2078"/>
    <w:rsid w:val="00AE2E3E"/>
    <w:rsid w:val="00AE3778"/>
    <w:rsid w:val="00AE37BD"/>
    <w:rsid w:val="00AE3DE1"/>
    <w:rsid w:val="00AE4423"/>
    <w:rsid w:val="00AE44AC"/>
    <w:rsid w:val="00AE474F"/>
    <w:rsid w:val="00AE57BE"/>
    <w:rsid w:val="00AE6399"/>
    <w:rsid w:val="00AE69B2"/>
    <w:rsid w:val="00AE6AA2"/>
    <w:rsid w:val="00AE6DDE"/>
    <w:rsid w:val="00AE6E76"/>
    <w:rsid w:val="00AE7527"/>
    <w:rsid w:val="00AE77C2"/>
    <w:rsid w:val="00AE7B9B"/>
    <w:rsid w:val="00AF0393"/>
    <w:rsid w:val="00AF03CF"/>
    <w:rsid w:val="00AF098B"/>
    <w:rsid w:val="00AF13A1"/>
    <w:rsid w:val="00AF14B3"/>
    <w:rsid w:val="00AF15CC"/>
    <w:rsid w:val="00AF174A"/>
    <w:rsid w:val="00AF259C"/>
    <w:rsid w:val="00AF26A9"/>
    <w:rsid w:val="00AF26B0"/>
    <w:rsid w:val="00AF2B17"/>
    <w:rsid w:val="00AF2D54"/>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309"/>
    <w:rsid w:val="00AF65A7"/>
    <w:rsid w:val="00AF6C08"/>
    <w:rsid w:val="00AF6E8A"/>
    <w:rsid w:val="00AF71D9"/>
    <w:rsid w:val="00AF7213"/>
    <w:rsid w:val="00AF72FD"/>
    <w:rsid w:val="00AF741A"/>
    <w:rsid w:val="00AF77E9"/>
    <w:rsid w:val="00AF7D92"/>
    <w:rsid w:val="00B00D95"/>
    <w:rsid w:val="00B011CC"/>
    <w:rsid w:val="00B01A0B"/>
    <w:rsid w:val="00B01D47"/>
    <w:rsid w:val="00B0258D"/>
    <w:rsid w:val="00B029F5"/>
    <w:rsid w:val="00B03787"/>
    <w:rsid w:val="00B04048"/>
    <w:rsid w:val="00B040C2"/>
    <w:rsid w:val="00B04ABC"/>
    <w:rsid w:val="00B04E5C"/>
    <w:rsid w:val="00B04F06"/>
    <w:rsid w:val="00B04F3D"/>
    <w:rsid w:val="00B0519F"/>
    <w:rsid w:val="00B05534"/>
    <w:rsid w:val="00B056DF"/>
    <w:rsid w:val="00B05702"/>
    <w:rsid w:val="00B05E86"/>
    <w:rsid w:val="00B05FA6"/>
    <w:rsid w:val="00B06017"/>
    <w:rsid w:val="00B0606F"/>
    <w:rsid w:val="00B06835"/>
    <w:rsid w:val="00B06A1A"/>
    <w:rsid w:val="00B06DD9"/>
    <w:rsid w:val="00B07B04"/>
    <w:rsid w:val="00B07CD6"/>
    <w:rsid w:val="00B07E4F"/>
    <w:rsid w:val="00B07E52"/>
    <w:rsid w:val="00B07F7F"/>
    <w:rsid w:val="00B10010"/>
    <w:rsid w:val="00B1153D"/>
    <w:rsid w:val="00B11775"/>
    <w:rsid w:val="00B11AFC"/>
    <w:rsid w:val="00B123B5"/>
    <w:rsid w:val="00B12660"/>
    <w:rsid w:val="00B12EBD"/>
    <w:rsid w:val="00B1302D"/>
    <w:rsid w:val="00B13B77"/>
    <w:rsid w:val="00B13EBB"/>
    <w:rsid w:val="00B143EC"/>
    <w:rsid w:val="00B149A6"/>
    <w:rsid w:val="00B14DC2"/>
    <w:rsid w:val="00B1513F"/>
    <w:rsid w:val="00B15311"/>
    <w:rsid w:val="00B15594"/>
    <w:rsid w:val="00B15B31"/>
    <w:rsid w:val="00B15B89"/>
    <w:rsid w:val="00B166B9"/>
    <w:rsid w:val="00B1746F"/>
    <w:rsid w:val="00B17A19"/>
    <w:rsid w:val="00B17EA8"/>
    <w:rsid w:val="00B20519"/>
    <w:rsid w:val="00B20725"/>
    <w:rsid w:val="00B20B7E"/>
    <w:rsid w:val="00B20B94"/>
    <w:rsid w:val="00B20E6F"/>
    <w:rsid w:val="00B21351"/>
    <w:rsid w:val="00B22230"/>
    <w:rsid w:val="00B22CD3"/>
    <w:rsid w:val="00B23C1E"/>
    <w:rsid w:val="00B2486A"/>
    <w:rsid w:val="00B2506B"/>
    <w:rsid w:val="00B25454"/>
    <w:rsid w:val="00B25579"/>
    <w:rsid w:val="00B25BEA"/>
    <w:rsid w:val="00B2628E"/>
    <w:rsid w:val="00B266B0"/>
    <w:rsid w:val="00B26E28"/>
    <w:rsid w:val="00B273A7"/>
    <w:rsid w:val="00B2771B"/>
    <w:rsid w:val="00B27921"/>
    <w:rsid w:val="00B3000E"/>
    <w:rsid w:val="00B30019"/>
    <w:rsid w:val="00B3032D"/>
    <w:rsid w:val="00B30591"/>
    <w:rsid w:val="00B307C2"/>
    <w:rsid w:val="00B30B17"/>
    <w:rsid w:val="00B31180"/>
    <w:rsid w:val="00B31787"/>
    <w:rsid w:val="00B3182F"/>
    <w:rsid w:val="00B322E5"/>
    <w:rsid w:val="00B325FF"/>
    <w:rsid w:val="00B326A8"/>
    <w:rsid w:val="00B329C8"/>
    <w:rsid w:val="00B329EB"/>
    <w:rsid w:val="00B332F4"/>
    <w:rsid w:val="00B33330"/>
    <w:rsid w:val="00B33347"/>
    <w:rsid w:val="00B33508"/>
    <w:rsid w:val="00B3350D"/>
    <w:rsid w:val="00B3355F"/>
    <w:rsid w:val="00B336C3"/>
    <w:rsid w:val="00B3377E"/>
    <w:rsid w:val="00B347F0"/>
    <w:rsid w:val="00B34E9E"/>
    <w:rsid w:val="00B35343"/>
    <w:rsid w:val="00B3583A"/>
    <w:rsid w:val="00B35BC9"/>
    <w:rsid w:val="00B35C3C"/>
    <w:rsid w:val="00B35DA4"/>
    <w:rsid w:val="00B36B65"/>
    <w:rsid w:val="00B36C68"/>
    <w:rsid w:val="00B36F20"/>
    <w:rsid w:val="00B37025"/>
    <w:rsid w:val="00B371C1"/>
    <w:rsid w:val="00B377C2"/>
    <w:rsid w:val="00B378B1"/>
    <w:rsid w:val="00B40A96"/>
    <w:rsid w:val="00B40FAF"/>
    <w:rsid w:val="00B4102B"/>
    <w:rsid w:val="00B4184B"/>
    <w:rsid w:val="00B422A7"/>
    <w:rsid w:val="00B42A32"/>
    <w:rsid w:val="00B42EF9"/>
    <w:rsid w:val="00B42FA6"/>
    <w:rsid w:val="00B430B1"/>
    <w:rsid w:val="00B4334D"/>
    <w:rsid w:val="00B43800"/>
    <w:rsid w:val="00B43997"/>
    <w:rsid w:val="00B4399E"/>
    <w:rsid w:val="00B43A16"/>
    <w:rsid w:val="00B43A51"/>
    <w:rsid w:val="00B4412E"/>
    <w:rsid w:val="00B44C26"/>
    <w:rsid w:val="00B44D14"/>
    <w:rsid w:val="00B45C10"/>
    <w:rsid w:val="00B45CE1"/>
    <w:rsid w:val="00B45D0A"/>
    <w:rsid w:val="00B45FAC"/>
    <w:rsid w:val="00B4659C"/>
    <w:rsid w:val="00B46A70"/>
    <w:rsid w:val="00B46A75"/>
    <w:rsid w:val="00B46FB7"/>
    <w:rsid w:val="00B47CB8"/>
    <w:rsid w:val="00B500CD"/>
    <w:rsid w:val="00B5028F"/>
    <w:rsid w:val="00B504FD"/>
    <w:rsid w:val="00B50B29"/>
    <w:rsid w:val="00B50D9B"/>
    <w:rsid w:val="00B50EC8"/>
    <w:rsid w:val="00B5218E"/>
    <w:rsid w:val="00B5239C"/>
    <w:rsid w:val="00B528A3"/>
    <w:rsid w:val="00B52AA7"/>
    <w:rsid w:val="00B52B1C"/>
    <w:rsid w:val="00B52FD2"/>
    <w:rsid w:val="00B53002"/>
    <w:rsid w:val="00B53893"/>
    <w:rsid w:val="00B53E5A"/>
    <w:rsid w:val="00B54258"/>
    <w:rsid w:val="00B54405"/>
    <w:rsid w:val="00B544A5"/>
    <w:rsid w:val="00B548C2"/>
    <w:rsid w:val="00B55428"/>
    <w:rsid w:val="00B554F0"/>
    <w:rsid w:val="00B55DB6"/>
    <w:rsid w:val="00B55E5C"/>
    <w:rsid w:val="00B5684E"/>
    <w:rsid w:val="00B56DCF"/>
    <w:rsid w:val="00B570BF"/>
    <w:rsid w:val="00B570D7"/>
    <w:rsid w:val="00B57144"/>
    <w:rsid w:val="00B5729A"/>
    <w:rsid w:val="00B607D5"/>
    <w:rsid w:val="00B61188"/>
    <w:rsid w:val="00B611F1"/>
    <w:rsid w:val="00B61788"/>
    <w:rsid w:val="00B618F6"/>
    <w:rsid w:val="00B61A02"/>
    <w:rsid w:val="00B61FA9"/>
    <w:rsid w:val="00B6265F"/>
    <w:rsid w:val="00B62C2D"/>
    <w:rsid w:val="00B63337"/>
    <w:rsid w:val="00B63437"/>
    <w:rsid w:val="00B6369F"/>
    <w:rsid w:val="00B639D7"/>
    <w:rsid w:val="00B63AEA"/>
    <w:rsid w:val="00B63CFF"/>
    <w:rsid w:val="00B644CF"/>
    <w:rsid w:val="00B646BC"/>
    <w:rsid w:val="00B64AA7"/>
    <w:rsid w:val="00B65CA0"/>
    <w:rsid w:val="00B6635A"/>
    <w:rsid w:val="00B66594"/>
    <w:rsid w:val="00B667EB"/>
    <w:rsid w:val="00B66888"/>
    <w:rsid w:val="00B677B7"/>
    <w:rsid w:val="00B67805"/>
    <w:rsid w:val="00B70158"/>
    <w:rsid w:val="00B70A10"/>
    <w:rsid w:val="00B70A5B"/>
    <w:rsid w:val="00B70A76"/>
    <w:rsid w:val="00B70AC2"/>
    <w:rsid w:val="00B70AE9"/>
    <w:rsid w:val="00B71C90"/>
    <w:rsid w:val="00B71CF9"/>
    <w:rsid w:val="00B721CD"/>
    <w:rsid w:val="00B72363"/>
    <w:rsid w:val="00B72614"/>
    <w:rsid w:val="00B7267A"/>
    <w:rsid w:val="00B726D8"/>
    <w:rsid w:val="00B726FF"/>
    <w:rsid w:val="00B72754"/>
    <w:rsid w:val="00B7291A"/>
    <w:rsid w:val="00B72AA4"/>
    <w:rsid w:val="00B738C1"/>
    <w:rsid w:val="00B73C21"/>
    <w:rsid w:val="00B75454"/>
    <w:rsid w:val="00B7589B"/>
    <w:rsid w:val="00B75A95"/>
    <w:rsid w:val="00B76BCD"/>
    <w:rsid w:val="00B76EE9"/>
    <w:rsid w:val="00B77157"/>
    <w:rsid w:val="00B77880"/>
    <w:rsid w:val="00B77E6F"/>
    <w:rsid w:val="00B77F04"/>
    <w:rsid w:val="00B77FD9"/>
    <w:rsid w:val="00B80B30"/>
    <w:rsid w:val="00B80D90"/>
    <w:rsid w:val="00B8164A"/>
    <w:rsid w:val="00B81CA7"/>
    <w:rsid w:val="00B81D44"/>
    <w:rsid w:val="00B82381"/>
    <w:rsid w:val="00B82537"/>
    <w:rsid w:val="00B82613"/>
    <w:rsid w:val="00B828B5"/>
    <w:rsid w:val="00B82BF3"/>
    <w:rsid w:val="00B82EB5"/>
    <w:rsid w:val="00B82EBD"/>
    <w:rsid w:val="00B8347C"/>
    <w:rsid w:val="00B83735"/>
    <w:rsid w:val="00B83B0D"/>
    <w:rsid w:val="00B84E9C"/>
    <w:rsid w:val="00B85522"/>
    <w:rsid w:val="00B85598"/>
    <w:rsid w:val="00B85BCA"/>
    <w:rsid w:val="00B86166"/>
    <w:rsid w:val="00B869D0"/>
    <w:rsid w:val="00B869DF"/>
    <w:rsid w:val="00B90E2A"/>
    <w:rsid w:val="00B90F2A"/>
    <w:rsid w:val="00B90F73"/>
    <w:rsid w:val="00B916EB"/>
    <w:rsid w:val="00B91753"/>
    <w:rsid w:val="00B9198D"/>
    <w:rsid w:val="00B921C9"/>
    <w:rsid w:val="00B9253F"/>
    <w:rsid w:val="00B93008"/>
    <w:rsid w:val="00B93945"/>
    <w:rsid w:val="00B93988"/>
    <w:rsid w:val="00B93BA7"/>
    <w:rsid w:val="00B9406D"/>
    <w:rsid w:val="00B943EB"/>
    <w:rsid w:val="00B944C0"/>
    <w:rsid w:val="00B94B34"/>
    <w:rsid w:val="00B94BA7"/>
    <w:rsid w:val="00B94BE9"/>
    <w:rsid w:val="00B94C1D"/>
    <w:rsid w:val="00B94E0E"/>
    <w:rsid w:val="00B95876"/>
    <w:rsid w:val="00B958AF"/>
    <w:rsid w:val="00B95953"/>
    <w:rsid w:val="00B95E84"/>
    <w:rsid w:val="00B96201"/>
    <w:rsid w:val="00B96962"/>
    <w:rsid w:val="00B96F0C"/>
    <w:rsid w:val="00B9785C"/>
    <w:rsid w:val="00B97CA3"/>
    <w:rsid w:val="00BA0626"/>
    <w:rsid w:val="00BA0D3B"/>
    <w:rsid w:val="00BA103A"/>
    <w:rsid w:val="00BA1166"/>
    <w:rsid w:val="00BA143E"/>
    <w:rsid w:val="00BA181B"/>
    <w:rsid w:val="00BA1A29"/>
    <w:rsid w:val="00BA1EB0"/>
    <w:rsid w:val="00BA28A5"/>
    <w:rsid w:val="00BA2E84"/>
    <w:rsid w:val="00BA31F9"/>
    <w:rsid w:val="00BA3479"/>
    <w:rsid w:val="00BA3594"/>
    <w:rsid w:val="00BA3D7B"/>
    <w:rsid w:val="00BA43BB"/>
    <w:rsid w:val="00BA48FC"/>
    <w:rsid w:val="00BA4ED2"/>
    <w:rsid w:val="00BA5699"/>
    <w:rsid w:val="00BA6548"/>
    <w:rsid w:val="00BA6A8D"/>
    <w:rsid w:val="00BA6BF7"/>
    <w:rsid w:val="00BA708F"/>
    <w:rsid w:val="00BA70EB"/>
    <w:rsid w:val="00BA76A9"/>
    <w:rsid w:val="00BA79A3"/>
    <w:rsid w:val="00BA7A53"/>
    <w:rsid w:val="00BB02AB"/>
    <w:rsid w:val="00BB079D"/>
    <w:rsid w:val="00BB0FBC"/>
    <w:rsid w:val="00BB13D1"/>
    <w:rsid w:val="00BB1FDA"/>
    <w:rsid w:val="00BB22A6"/>
    <w:rsid w:val="00BB39D1"/>
    <w:rsid w:val="00BB3C13"/>
    <w:rsid w:val="00BB3E2B"/>
    <w:rsid w:val="00BB4A65"/>
    <w:rsid w:val="00BB4C3C"/>
    <w:rsid w:val="00BB4F80"/>
    <w:rsid w:val="00BB5043"/>
    <w:rsid w:val="00BB538C"/>
    <w:rsid w:val="00BB5D1C"/>
    <w:rsid w:val="00BB6552"/>
    <w:rsid w:val="00BB65B2"/>
    <w:rsid w:val="00BB6B9B"/>
    <w:rsid w:val="00BB754F"/>
    <w:rsid w:val="00BB7795"/>
    <w:rsid w:val="00BB7DDF"/>
    <w:rsid w:val="00BC0405"/>
    <w:rsid w:val="00BC078A"/>
    <w:rsid w:val="00BC07D4"/>
    <w:rsid w:val="00BC0A5D"/>
    <w:rsid w:val="00BC0BE3"/>
    <w:rsid w:val="00BC0CD1"/>
    <w:rsid w:val="00BC106B"/>
    <w:rsid w:val="00BC1200"/>
    <w:rsid w:val="00BC1522"/>
    <w:rsid w:val="00BC190F"/>
    <w:rsid w:val="00BC1A12"/>
    <w:rsid w:val="00BC1AD9"/>
    <w:rsid w:val="00BC1BE5"/>
    <w:rsid w:val="00BC1BF5"/>
    <w:rsid w:val="00BC1C76"/>
    <w:rsid w:val="00BC28C6"/>
    <w:rsid w:val="00BC31FB"/>
    <w:rsid w:val="00BC32E7"/>
    <w:rsid w:val="00BC3AAA"/>
    <w:rsid w:val="00BC3BAC"/>
    <w:rsid w:val="00BC4639"/>
    <w:rsid w:val="00BC478E"/>
    <w:rsid w:val="00BC4958"/>
    <w:rsid w:val="00BC4ADF"/>
    <w:rsid w:val="00BC4CB8"/>
    <w:rsid w:val="00BC4D94"/>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BFD"/>
    <w:rsid w:val="00BD0DDF"/>
    <w:rsid w:val="00BD0E81"/>
    <w:rsid w:val="00BD22A6"/>
    <w:rsid w:val="00BD35FF"/>
    <w:rsid w:val="00BD3BAA"/>
    <w:rsid w:val="00BD3E68"/>
    <w:rsid w:val="00BD43B6"/>
    <w:rsid w:val="00BD520C"/>
    <w:rsid w:val="00BD5760"/>
    <w:rsid w:val="00BD598A"/>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B0C"/>
    <w:rsid w:val="00BE2E9D"/>
    <w:rsid w:val="00BE2EFE"/>
    <w:rsid w:val="00BE3171"/>
    <w:rsid w:val="00BE3BE1"/>
    <w:rsid w:val="00BE3F5D"/>
    <w:rsid w:val="00BE4263"/>
    <w:rsid w:val="00BE4A81"/>
    <w:rsid w:val="00BE4EC9"/>
    <w:rsid w:val="00BE559A"/>
    <w:rsid w:val="00BE5864"/>
    <w:rsid w:val="00BE5953"/>
    <w:rsid w:val="00BE631E"/>
    <w:rsid w:val="00BE70CB"/>
    <w:rsid w:val="00BE720F"/>
    <w:rsid w:val="00BE7D8B"/>
    <w:rsid w:val="00BE7DE9"/>
    <w:rsid w:val="00BF055E"/>
    <w:rsid w:val="00BF0BD4"/>
    <w:rsid w:val="00BF0CCF"/>
    <w:rsid w:val="00BF0FC5"/>
    <w:rsid w:val="00BF10BC"/>
    <w:rsid w:val="00BF1A2E"/>
    <w:rsid w:val="00BF1C76"/>
    <w:rsid w:val="00BF21AC"/>
    <w:rsid w:val="00BF249B"/>
    <w:rsid w:val="00BF2E53"/>
    <w:rsid w:val="00BF3133"/>
    <w:rsid w:val="00BF336A"/>
    <w:rsid w:val="00BF3669"/>
    <w:rsid w:val="00BF3C0D"/>
    <w:rsid w:val="00BF3D9D"/>
    <w:rsid w:val="00BF3FC8"/>
    <w:rsid w:val="00BF4037"/>
    <w:rsid w:val="00BF425A"/>
    <w:rsid w:val="00BF7032"/>
    <w:rsid w:val="00BF711C"/>
    <w:rsid w:val="00BF7C74"/>
    <w:rsid w:val="00C00AF3"/>
    <w:rsid w:val="00C00ED8"/>
    <w:rsid w:val="00C012A8"/>
    <w:rsid w:val="00C015B7"/>
    <w:rsid w:val="00C0208F"/>
    <w:rsid w:val="00C02092"/>
    <w:rsid w:val="00C02367"/>
    <w:rsid w:val="00C02A91"/>
    <w:rsid w:val="00C02E65"/>
    <w:rsid w:val="00C03309"/>
    <w:rsid w:val="00C04112"/>
    <w:rsid w:val="00C04529"/>
    <w:rsid w:val="00C04A55"/>
    <w:rsid w:val="00C04A97"/>
    <w:rsid w:val="00C052DC"/>
    <w:rsid w:val="00C05414"/>
    <w:rsid w:val="00C05BF5"/>
    <w:rsid w:val="00C0600F"/>
    <w:rsid w:val="00C067D5"/>
    <w:rsid w:val="00C072FE"/>
    <w:rsid w:val="00C10277"/>
    <w:rsid w:val="00C11322"/>
    <w:rsid w:val="00C11A7F"/>
    <w:rsid w:val="00C11A9B"/>
    <w:rsid w:val="00C11C57"/>
    <w:rsid w:val="00C12566"/>
    <w:rsid w:val="00C12838"/>
    <w:rsid w:val="00C12D76"/>
    <w:rsid w:val="00C12E39"/>
    <w:rsid w:val="00C1339A"/>
    <w:rsid w:val="00C138C0"/>
    <w:rsid w:val="00C13927"/>
    <w:rsid w:val="00C14164"/>
    <w:rsid w:val="00C14280"/>
    <w:rsid w:val="00C1431C"/>
    <w:rsid w:val="00C14518"/>
    <w:rsid w:val="00C15CF2"/>
    <w:rsid w:val="00C15D8E"/>
    <w:rsid w:val="00C16204"/>
    <w:rsid w:val="00C16BDF"/>
    <w:rsid w:val="00C16C46"/>
    <w:rsid w:val="00C16FE0"/>
    <w:rsid w:val="00C17012"/>
    <w:rsid w:val="00C17205"/>
    <w:rsid w:val="00C178FB"/>
    <w:rsid w:val="00C2048C"/>
    <w:rsid w:val="00C20800"/>
    <w:rsid w:val="00C20822"/>
    <w:rsid w:val="00C20A3A"/>
    <w:rsid w:val="00C20B61"/>
    <w:rsid w:val="00C20E53"/>
    <w:rsid w:val="00C21444"/>
    <w:rsid w:val="00C214B4"/>
    <w:rsid w:val="00C22B28"/>
    <w:rsid w:val="00C22B5A"/>
    <w:rsid w:val="00C24077"/>
    <w:rsid w:val="00C248A9"/>
    <w:rsid w:val="00C24CB7"/>
    <w:rsid w:val="00C25019"/>
    <w:rsid w:val="00C257B7"/>
    <w:rsid w:val="00C26492"/>
    <w:rsid w:val="00C26591"/>
    <w:rsid w:val="00C268E9"/>
    <w:rsid w:val="00C272E8"/>
    <w:rsid w:val="00C27581"/>
    <w:rsid w:val="00C2799A"/>
    <w:rsid w:val="00C279E9"/>
    <w:rsid w:val="00C27ECD"/>
    <w:rsid w:val="00C3051E"/>
    <w:rsid w:val="00C30FBB"/>
    <w:rsid w:val="00C311EC"/>
    <w:rsid w:val="00C320C0"/>
    <w:rsid w:val="00C32671"/>
    <w:rsid w:val="00C32805"/>
    <w:rsid w:val="00C32940"/>
    <w:rsid w:val="00C32E3D"/>
    <w:rsid w:val="00C33316"/>
    <w:rsid w:val="00C33359"/>
    <w:rsid w:val="00C333C9"/>
    <w:rsid w:val="00C33506"/>
    <w:rsid w:val="00C33B5E"/>
    <w:rsid w:val="00C34145"/>
    <w:rsid w:val="00C348D6"/>
    <w:rsid w:val="00C34F56"/>
    <w:rsid w:val="00C35389"/>
    <w:rsid w:val="00C35F1B"/>
    <w:rsid w:val="00C365E7"/>
    <w:rsid w:val="00C36E34"/>
    <w:rsid w:val="00C40342"/>
    <w:rsid w:val="00C403F8"/>
    <w:rsid w:val="00C404EE"/>
    <w:rsid w:val="00C407E9"/>
    <w:rsid w:val="00C40D2D"/>
    <w:rsid w:val="00C40FC3"/>
    <w:rsid w:val="00C4171B"/>
    <w:rsid w:val="00C41BB7"/>
    <w:rsid w:val="00C424FC"/>
    <w:rsid w:val="00C4265E"/>
    <w:rsid w:val="00C42689"/>
    <w:rsid w:val="00C42988"/>
    <w:rsid w:val="00C42BD4"/>
    <w:rsid w:val="00C42E9F"/>
    <w:rsid w:val="00C430C1"/>
    <w:rsid w:val="00C43547"/>
    <w:rsid w:val="00C43649"/>
    <w:rsid w:val="00C43807"/>
    <w:rsid w:val="00C4389F"/>
    <w:rsid w:val="00C43FF0"/>
    <w:rsid w:val="00C44432"/>
    <w:rsid w:val="00C445C6"/>
    <w:rsid w:val="00C44641"/>
    <w:rsid w:val="00C44A33"/>
    <w:rsid w:val="00C4557F"/>
    <w:rsid w:val="00C45B3F"/>
    <w:rsid w:val="00C45EF5"/>
    <w:rsid w:val="00C46ACB"/>
    <w:rsid w:val="00C46B7E"/>
    <w:rsid w:val="00C46C36"/>
    <w:rsid w:val="00C47D3E"/>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C5"/>
    <w:rsid w:val="00C5493D"/>
    <w:rsid w:val="00C54A94"/>
    <w:rsid w:val="00C54B86"/>
    <w:rsid w:val="00C55566"/>
    <w:rsid w:val="00C55745"/>
    <w:rsid w:val="00C55CAC"/>
    <w:rsid w:val="00C56E55"/>
    <w:rsid w:val="00C60237"/>
    <w:rsid w:val="00C6038F"/>
    <w:rsid w:val="00C6120A"/>
    <w:rsid w:val="00C614C1"/>
    <w:rsid w:val="00C61D4B"/>
    <w:rsid w:val="00C6200D"/>
    <w:rsid w:val="00C6221C"/>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6B8A"/>
    <w:rsid w:val="00C66DDF"/>
    <w:rsid w:val="00C672BE"/>
    <w:rsid w:val="00C67DB1"/>
    <w:rsid w:val="00C70084"/>
    <w:rsid w:val="00C701FB"/>
    <w:rsid w:val="00C70C3C"/>
    <w:rsid w:val="00C711B4"/>
    <w:rsid w:val="00C718F6"/>
    <w:rsid w:val="00C71B97"/>
    <w:rsid w:val="00C71DA2"/>
    <w:rsid w:val="00C7221F"/>
    <w:rsid w:val="00C7234D"/>
    <w:rsid w:val="00C7235B"/>
    <w:rsid w:val="00C727DF"/>
    <w:rsid w:val="00C72E18"/>
    <w:rsid w:val="00C731AD"/>
    <w:rsid w:val="00C73553"/>
    <w:rsid w:val="00C73677"/>
    <w:rsid w:val="00C7380B"/>
    <w:rsid w:val="00C738DB"/>
    <w:rsid w:val="00C73E0C"/>
    <w:rsid w:val="00C7442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2633"/>
    <w:rsid w:val="00C82C82"/>
    <w:rsid w:val="00C83430"/>
    <w:rsid w:val="00C83D08"/>
    <w:rsid w:val="00C84483"/>
    <w:rsid w:val="00C84D39"/>
    <w:rsid w:val="00C84E53"/>
    <w:rsid w:val="00C85277"/>
    <w:rsid w:val="00C8545A"/>
    <w:rsid w:val="00C8562B"/>
    <w:rsid w:val="00C85AF6"/>
    <w:rsid w:val="00C85B9D"/>
    <w:rsid w:val="00C85D76"/>
    <w:rsid w:val="00C86051"/>
    <w:rsid w:val="00C863C2"/>
    <w:rsid w:val="00C869A3"/>
    <w:rsid w:val="00C86DAB"/>
    <w:rsid w:val="00C873AC"/>
    <w:rsid w:val="00C876AA"/>
    <w:rsid w:val="00C87F8C"/>
    <w:rsid w:val="00C906C6"/>
    <w:rsid w:val="00C91DB5"/>
    <w:rsid w:val="00C91F8C"/>
    <w:rsid w:val="00C921EE"/>
    <w:rsid w:val="00C9270C"/>
    <w:rsid w:val="00C92BC7"/>
    <w:rsid w:val="00C92E01"/>
    <w:rsid w:val="00C92F94"/>
    <w:rsid w:val="00C93462"/>
    <w:rsid w:val="00C934D6"/>
    <w:rsid w:val="00C939B9"/>
    <w:rsid w:val="00C93B05"/>
    <w:rsid w:val="00C93BA4"/>
    <w:rsid w:val="00C9433D"/>
    <w:rsid w:val="00C94384"/>
    <w:rsid w:val="00C94A34"/>
    <w:rsid w:val="00C94C2B"/>
    <w:rsid w:val="00C94FBA"/>
    <w:rsid w:val="00C95249"/>
    <w:rsid w:val="00C958A9"/>
    <w:rsid w:val="00C95CD4"/>
    <w:rsid w:val="00C95E9E"/>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31B"/>
    <w:rsid w:val="00CA4918"/>
    <w:rsid w:val="00CA4BCB"/>
    <w:rsid w:val="00CA4F8B"/>
    <w:rsid w:val="00CA518F"/>
    <w:rsid w:val="00CA519F"/>
    <w:rsid w:val="00CA5470"/>
    <w:rsid w:val="00CA6164"/>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4FE4"/>
    <w:rsid w:val="00CB58DC"/>
    <w:rsid w:val="00CB600D"/>
    <w:rsid w:val="00CB646D"/>
    <w:rsid w:val="00CB6F29"/>
    <w:rsid w:val="00CB71F8"/>
    <w:rsid w:val="00CB7B1C"/>
    <w:rsid w:val="00CB7FCD"/>
    <w:rsid w:val="00CC004C"/>
    <w:rsid w:val="00CC01B9"/>
    <w:rsid w:val="00CC0605"/>
    <w:rsid w:val="00CC068A"/>
    <w:rsid w:val="00CC08DA"/>
    <w:rsid w:val="00CC0E3E"/>
    <w:rsid w:val="00CC19E8"/>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D078F"/>
    <w:rsid w:val="00CD08BF"/>
    <w:rsid w:val="00CD08D2"/>
    <w:rsid w:val="00CD0CD8"/>
    <w:rsid w:val="00CD121E"/>
    <w:rsid w:val="00CD139E"/>
    <w:rsid w:val="00CD1922"/>
    <w:rsid w:val="00CD1FD3"/>
    <w:rsid w:val="00CD28C3"/>
    <w:rsid w:val="00CD28F0"/>
    <w:rsid w:val="00CD34FD"/>
    <w:rsid w:val="00CD38B2"/>
    <w:rsid w:val="00CD3ED8"/>
    <w:rsid w:val="00CD42B8"/>
    <w:rsid w:val="00CD55C3"/>
    <w:rsid w:val="00CD5696"/>
    <w:rsid w:val="00CD736C"/>
    <w:rsid w:val="00CD761D"/>
    <w:rsid w:val="00CD76B5"/>
    <w:rsid w:val="00CE0008"/>
    <w:rsid w:val="00CE0090"/>
    <w:rsid w:val="00CE0D37"/>
    <w:rsid w:val="00CE1631"/>
    <w:rsid w:val="00CE204A"/>
    <w:rsid w:val="00CE2182"/>
    <w:rsid w:val="00CE2346"/>
    <w:rsid w:val="00CE2B02"/>
    <w:rsid w:val="00CE2E7A"/>
    <w:rsid w:val="00CE3B4E"/>
    <w:rsid w:val="00CE3DF3"/>
    <w:rsid w:val="00CE3F85"/>
    <w:rsid w:val="00CE439B"/>
    <w:rsid w:val="00CE4F2D"/>
    <w:rsid w:val="00CE5F92"/>
    <w:rsid w:val="00CE64B1"/>
    <w:rsid w:val="00CE6A8A"/>
    <w:rsid w:val="00CE6F0F"/>
    <w:rsid w:val="00CE6F23"/>
    <w:rsid w:val="00CE75E7"/>
    <w:rsid w:val="00CE7C7C"/>
    <w:rsid w:val="00CF002F"/>
    <w:rsid w:val="00CF0246"/>
    <w:rsid w:val="00CF0C02"/>
    <w:rsid w:val="00CF1768"/>
    <w:rsid w:val="00CF1899"/>
    <w:rsid w:val="00CF1C46"/>
    <w:rsid w:val="00CF242E"/>
    <w:rsid w:val="00CF2483"/>
    <w:rsid w:val="00CF24E2"/>
    <w:rsid w:val="00CF2FF5"/>
    <w:rsid w:val="00CF393D"/>
    <w:rsid w:val="00CF3E44"/>
    <w:rsid w:val="00CF4515"/>
    <w:rsid w:val="00CF4815"/>
    <w:rsid w:val="00CF4ABD"/>
    <w:rsid w:val="00CF4B3A"/>
    <w:rsid w:val="00CF4BC8"/>
    <w:rsid w:val="00CF4BDA"/>
    <w:rsid w:val="00CF4D5D"/>
    <w:rsid w:val="00CF50D3"/>
    <w:rsid w:val="00CF5338"/>
    <w:rsid w:val="00CF5442"/>
    <w:rsid w:val="00CF5A53"/>
    <w:rsid w:val="00CF5D28"/>
    <w:rsid w:val="00CF5FBD"/>
    <w:rsid w:val="00CF6460"/>
    <w:rsid w:val="00CF6942"/>
    <w:rsid w:val="00CF6CA7"/>
    <w:rsid w:val="00CF6F1E"/>
    <w:rsid w:val="00CF767F"/>
    <w:rsid w:val="00CF7A5C"/>
    <w:rsid w:val="00D001F9"/>
    <w:rsid w:val="00D0036E"/>
    <w:rsid w:val="00D00758"/>
    <w:rsid w:val="00D00BB7"/>
    <w:rsid w:val="00D00C7A"/>
    <w:rsid w:val="00D01065"/>
    <w:rsid w:val="00D01D57"/>
    <w:rsid w:val="00D01EAD"/>
    <w:rsid w:val="00D0255F"/>
    <w:rsid w:val="00D02A36"/>
    <w:rsid w:val="00D031F3"/>
    <w:rsid w:val="00D035B9"/>
    <w:rsid w:val="00D03681"/>
    <w:rsid w:val="00D03A8E"/>
    <w:rsid w:val="00D03AFA"/>
    <w:rsid w:val="00D03B69"/>
    <w:rsid w:val="00D04104"/>
    <w:rsid w:val="00D041E4"/>
    <w:rsid w:val="00D04236"/>
    <w:rsid w:val="00D04331"/>
    <w:rsid w:val="00D04B56"/>
    <w:rsid w:val="00D05273"/>
    <w:rsid w:val="00D060FF"/>
    <w:rsid w:val="00D061CA"/>
    <w:rsid w:val="00D064E8"/>
    <w:rsid w:val="00D06572"/>
    <w:rsid w:val="00D065CD"/>
    <w:rsid w:val="00D06A32"/>
    <w:rsid w:val="00D06C5A"/>
    <w:rsid w:val="00D06ED7"/>
    <w:rsid w:val="00D07298"/>
    <w:rsid w:val="00D07812"/>
    <w:rsid w:val="00D07B91"/>
    <w:rsid w:val="00D07C90"/>
    <w:rsid w:val="00D07D93"/>
    <w:rsid w:val="00D10943"/>
    <w:rsid w:val="00D112E1"/>
    <w:rsid w:val="00D1146E"/>
    <w:rsid w:val="00D11D5B"/>
    <w:rsid w:val="00D12325"/>
    <w:rsid w:val="00D127E9"/>
    <w:rsid w:val="00D13D43"/>
    <w:rsid w:val="00D14487"/>
    <w:rsid w:val="00D1474F"/>
    <w:rsid w:val="00D14E6E"/>
    <w:rsid w:val="00D154D4"/>
    <w:rsid w:val="00D15CD4"/>
    <w:rsid w:val="00D15E7E"/>
    <w:rsid w:val="00D162EF"/>
    <w:rsid w:val="00D1680C"/>
    <w:rsid w:val="00D16838"/>
    <w:rsid w:val="00D16DBB"/>
    <w:rsid w:val="00D16EDE"/>
    <w:rsid w:val="00D178E4"/>
    <w:rsid w:val="00D17AE4"/>
    <w:rsid w:val="00D17F03"/>
    <w:rsid w:val="00D20016"/>
    <w:rsid w:val="00D204CC"/>
    <w:rsid w:val="00D207A7"/>
    <w:rsid w:val="00D20CD6"/>
    <w:rsid w:val="00D20E00"/>
    <w:rsid w:val="00D21102"/>
    <w:rsid w:val="00D21144"/>
    <w:rsid w:val="00D21625"/>
    <w:rsid w:val="00D21DBE"/>
    <w:rsid w:val="00D2279F"/>
    <w:rsid w:val="00D22AF1"/>
    <w:rsid w:val="00D22E93"/>
    <w:rsid w:val="00D2304D"/>
    <w:rsid w:val="00D23898"/>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6E2"/>
    <w:rsid w:val="00D31B6E"/>
    <w:rsid w:val="00D3232B"/>
    <w:rsid w:val="00D3239F"/>
    <w:rsid w:val="00D32412"/>
    <w:rsid w:val="00D324A4"/>
    <w:rsid w:val="00D3250C"/>
    <w:rsid w:val="00D328F6"/>
    <w:rsid w:val="00D32D76"/>
    <w:rsid w:val="00D330DA"/>
    <w:rsid w:val="00D331A6"/>
    <w:rsid w:val="00D3371C"/>
    <w:rsid w:val="00D3451A"/>
    <w:rsid w:val="00D3462C"/>
    <w:rsid w:val="00D34841"/>
    <w:rsid w:val="00D34F8E"/>
    <w:rsid w:val="00D35198"/>
    <w:rsid w:val="00D356B9"/>
    <w:rsid w:val="00D3584B"/>
    <w:rsid w:val="00D360E0"/>
    <w:rsid w:val="00D36926"/>
    <w:rsid w:val="00D376B1"/>
    <w:rsid w:val="00D376F7"/>
    <w:rsid w:val="00D37D72"/>
    <w:rsid w:val="00D37DDE"/>
    <w:rsid w:val="00D404FF"/>
    <w:rsid w:val="00D40C04"/>
    <w:rsid w:val="00D41004"/>
    <w:rsid w:val="00D414EC"/>
    <w:rsid w:val="00D41987"/>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2C"/>
    <w:rsid w:val="00D518FF"/>
    <w:rsid w:val="00D51A77"/>
    <w:rsid w:val="00D51A7D"/>
    <w:rsid w:val="00D52751"/>
    <w:rsid w:val="00D52B35"/>
    <w:rsid w:val="00D52D9E"/>
    <w:rsid w:val="00D53010"/>
    <w:rsid w:val="00D5354F"/>
    <w:rsid w:val="00D535E6"/>
    <w:rsid w:val="00D53649"/>
    <w:rsid w:val="00D53830"/>
    <w:rsid w:val="00D53C06"/>
    <w:rsid w:val="00D54091"/>
    <w:rsid w:val="00D54695"/>
    <w:rsid w:val="00D547F7"/>
    <w:rsid w:val="00D54E49"/>
    <w:rsid w:val="00D54FB3"/>
    <w:rsid w:val="00D550D8"/>
    <w:rsid w:val="00D55762"/>
    <w:rsid w:val="00D557C4"/>
    <w:rsid w:val="00D55889"/>
    <w:rsid w:val="00D55F61"/>
    <w:rsid w:val="00D5648C"/>
    <w:rsid w:val="00D56969"/>
    <w:rsid w:val="00D56B5F"/>
    <w:rsid w:val="00D56B74"/>
    <w:rsid w:val="00D57A3F"/>
    <w:rsid w:val="00D57AF0"/>
    <w:rsid w:val="00D57B67"/>
    <w:rsid w:val="00D57CE6"/>
    <w:rsid w:val="00D57CF1"/>
    <w:rsid w:val="00D57DCF"/>
    <w:rsid w:val="00D6040E"/>
    <w:rsid w:val="00D605B3"/>
    <w:rsid w:val="00D60BA8"/>
    <w:rsid w:val="00D611BD"/>
    <w:rsid w:val="00D6173B"/>
    <w:rsid w:val="00D617FC"/>
    <w:rsid w:val="00D61DC6"/>
    <w:rsid w:val="00D61FC2"/>
    <w:rsid w:val="00D622A7"/>
    <w:rsid w:val="00D62509"/>
    <w:rsid w:val="00D62ECD"/>
    <w:rsid w:val="00D62FA0"/>
    <w:rsid w:val="00D63050"/>
    <w:rsid w:val="00D630F6"/>
    <w:rsid w:val="00D6313E"/>
    <w:rsid w:val="00D63628"/>
    <w:rsid w:val="00D6392D"/>
    <w:rsid w:val="00D63FA1"/>
    <w:rsid w:val="00D64426"/>
    <w:rsid w:val="00D645A3"/>
    <w:rsid w:val="00D64C92"/>
    <w:rsid w:val="00D65259"/>
    <w:rsid w:val="00D65603"/>
    <w:rsid w:val="00D65D78"/>
    <w:rsid w:val="00D65FCF"/>
    <w:rsid w:val="00D664F0"/>
    <w:rsid w:val="00D66C14"/>
    <w:rsid w:val="00D66C93"/>
    <w:rsid w:val="00D67160"/>
    <w:rsid w:val="00D67635"/>
    <w:rsid w:val="00D67BC5"/>
    <w:rsid w:val="00D700BA"/>
    <w:rsid w:val="00D7021B"/>
    <w:rsid w:val="00D7073E"/>
    <w:rsid w:val="00D70A48"/>
    <w:rsid w:val="00D70D33"/>
    <w:rsid w:val="00D71749"/>
    <w:rsid w:val="00D7214B"/>
    <w:rsid w:val="00D72FF0"/>
    <w:rsid w:val="00D73077"/>
    <w:rsid w:val="00D736A2"/>
    <w:rsid w:val="00D73C57"/>
    <w:rsid w:val="00D73F97"/>
    <w:rsid w:val="00D742FF"/>
    <w:rsid w:val="00D74868"/>
    <w:rsid w:val="00D74E81"/>
    <w:rsid w:val="00D74F48"/>
    <w:rsid w:val="00D754C4"/>
    <w:rsid w:val="00D758B3"/>
    <w:rsid w:val="00D76354"/>
    <w:rsid w:val="00D76ADC"/>
    <w:rsid w:val="00D76BAC"/>
    <w:rsid w:val="00D7723D"/>
    <w:rsid w:val="00D772C2"/>
    <w:rsid w:val="00D77413"/>
    <w:rsid w:val="00D77FD4"/>
    <w:rsid w:val="00D801E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3BFB"/>
    <w:rsid w:val="00D840F5"/>
    <w:rsid w:val="00D84596"/>
    <w:rsid w:val="00D84A57"/>
    <w:rsid w:val="00D84C13"/>
    <w:rsid w:val="00D84C3B"/>
    <w:rsid w:val="00D85BA8"/>
    <w:rsid w:val="00D873CF"/>
    <w:rsid w:val="00D874DF"/>
    <w:rsid w:val="00D8764A"/>
    <w:rsid w:val="00D87A12"/>
    <w:rsid w:val="00D90C06"/>
    <w:rsid w:val="00D90FD3"/>
    <w:rsid w:val="00D918F4"/>
    <w:rsid w:val="00D91A6D"/>
    <w:rsid w:val="00D91D3A"/>
    <w:rsid w:val="00D92020"/>
    <w:rsid w:val="00D92D34"/>
    <w:rsid w:val="00D92E4B"/>
    <w:rsid w:val="00D92F64"/>
    <w:rsid w:val="00D930E1"/>
    <w:rsid w:val="00D933AE"/>
    <w:rsid w:val="00D93762"/>
    <w:rsid w:val="00D9415C"/>
    <w:rsid w:val="00D942CC"/>
    <w:rsid w:val="00D94636"/>
    <w:rsid w:val="00D94ADE"/>
    <w:rsid w:val="00D94D87"/>
    <w:rsid w:val="00D95531"/>
    <w:rsid w:val="00D95A49"/>
    <w:rsid w:val="00D95E62"/>
    <w:rsid w:val="00D962D1"/>
    <w:rsid w:val="00D962DC"/>
    <w:rsid w:val="00D9648D"/>
    <w:rsid w:val="00D96E0A"/>
    <w:rsid w:val="00D96EA3"/>
    <w:rsid w:val="00D96F7A"/>
    <w:rsid w:val="00D972E3"/>
    <w:rsid w:val="00D97BB5"/>
    <w:rsid w:val="00DA09CA"/>
    <w:rsid w:val="00DA0CF9"/>
    <w:rsid w:val="00DA15A3"/>
    <w:rsid w:val="00DA180C"/>
    <w:rsid w:val="00DA1EF7"/>
    <w:rsid w:val="00DA1F8A"/>
    <w:rsid w:val="00DA20B8"/>
    <w:rsid w:val="00DA216B"/>
    <w:rsid w:val="00DA27B1"/>
    <w:rsid w:val="00DA3E7B"/>
    <w:rsid w:val="00DA423F"/>
    <w:rsid w:val="00DA451D"/>
    <w:rsid w:val="00DA4AFE"/>
    <w:rsid w:val="00DA54BA"/>
    <w:rsid w:val="00DA56DB"/>
    <w:rsid w:val="00DA5964"/>
    <w:rsid w:val="00DA6452"/>
    <w:rsid w:val="00DA69D1"/>
    <w:rsid w:val="00DA6B46"/>
    <w:rsid w:val="00DA6C81"/>
    <w:rsid w:val="00DA6FE9"/>
    <w:rsid w:val="00DA7925"/>
    <w:rsid w:val="00DA7CFA"/>
    <w:rsid w:val="00DA7FF0"/>
    <w:rsid w:val="00DB001D"/>
    <w:rsid w:val="00DB0A8E"/>
    <w:rsid w:val="00DB0AB8"/>
    <w:rsid w:val="00DB0D2A"/>
    <w:rsid w:val="00DB11CD"/>
    <w:rsid w:val="00DB1DAB"/>
    <w:rsid w:val="00DB1E67"/>
    <w:rsid w:val="00DB2839"/>
    <w:rsid w:val="00DB2C9E"/>
    <w:rsid w:val="00DB2CFC"/>
    <w:rsid w:val="00DB3153"/>
    <w:rsid w:val="00DB39D4"/>
    <w:rsid w:val="00DB3A47"/>
    <w:rsid w:val="00DB3B1F"/>
    <w:rsid w:val="00DB40E7"/>
    <w:rsid w:val="00DB4B0A"/>
    <w:rsid w:val="00DB4E06"/>
    <w:rsid w:val="00DB4F71"/>
    <w:rsid w:val="00DB5072"/>
    <w:rsid w:val="00DB50EC"/>
    <w:rsid w:val="00DB55CF"/>
    <w:rsid w:val="00DB5636"/>
    <w:rsid w:val="00DB5C0C"/>
    <w:rsid w:val="00DB5CBC"/>
    <w:rsid w:val="00DB69D1"/>
    <w:rsid w:val="00DB6A80"/>
    <w:rsid w:val="00DB6C06"/>
    <w:rsid w:val="00DB6C25"/>
    <w:rsid w:val="00DB7B06"/>
    <w:rsid w:val="00DB7E5C"/>
    <w:rsid w:val="00DC011E"/>
    <w:rsid w:val="00DC12B8"/>
    <w:rsid w:val="00DC1F35"/>
    <w:rsid w:val="00DC23A1"/>
    <w:rsid w:val="00DC252B"/>
    <w:rsid w:val="00DC2988"/>
    <w:rsid w:val="00DC2C65"/>
    <w:rsid w:val="00DC2CCF"/>
    <w:rsid w:val="00DC3A9D"/>
    <w:rsid w:val="00DC3F48"/>
    <w:rsid w:val="00DC3FF5"/>
    <w:rsid w:val="00DC4491"/>
    <w:rsid w:val="00DC4707"/>
    <w:rsid w:val="00DC48E1"/>
    <w:rsid w:val="00DC4F74"/>
    <w:rsid w:val="00DC5596"/>
    <w:rsid w:val="00DC5BCA"/>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C4B"/>
    <w:rsid w:val="00DD1F7B"/>
    <w:rsid w:val="00DD229E"/>
    <w:rsid w:val="00DD2979"/>
    <w:rsid w:val="00DD2E3E"/>
    <w:rsid w:val="00DD3029"/>
    <w:rsid w:val="00DD3E14"/>
    <w:rsid w:val="00DD4191"/>
    <w:rsid w:val="00DD44C7"/>
    <w:rsid w:val="00DD55E0"/>
    <w:rsid w:val="00DD596C"/>
    <w:rsid w:val="00DD5D0F"/>
    <w:rsid w:val="00DD5E12"/>
    <w:rsid w:val="00DD6A61"/>
    <w:rsid w:val="00DD6A65"/>
    <w:rsid w:val="00DD7A14"/>
    <w:rsid w:val="00DE03AA"/>
    <w:rsid w:val="00DE0C66"/>
    <w:rsid w:val="00DE0F04"/>
    <w:rsid w:val="00DE1017"/>
    <w:rsid w:val="00DE1904"/>
    <w:rsid w:val="00DE2319"/>
    <w:rsid w:val="00DE2589"/>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E0C"/>
    <w:rsid w:val="00DE737B"/>
    <w:rsid w:val="00DE7DEE"/>
    <w:rsid w:val="00DF0587"/>
    <w:rsid w:val="00DF0CA3"/>
    <w:rsid w:val="00DF100B"/>
    <w:rsid w:val="00DF126A"/>
    <w:rsid w:val="00DF1340"/>
    <w:rsid w:val="00DF1F76"/>
    <w:rsid w:val="00DF23CA"/>
    <w:rsid w:val="00DF2929"/>
    <w:rsid w:val="00DF2D99"/>
    <w:rsid w:val="00DF2ED3"/>
    <w:rsid w:val="00DF2F5F"/>
    <w:rsid w:val="00DF3159"/>
    <w:rsid w:val="00DF3B76"/>
    <w:rsid w:val="00DF4359"/>
    <w:rsid w:val="00DF4D53"/>
    <w:rsid w:val="00DF4FA9"/>
    <w:rsid w:val="00DF503B"/>
    <w:rsid w:val="00DF573B"/>
    <w:rsid w:val="00DF6517"/>
    <w:rsid w:val="00DF655A"/>
    <w:rsid w:val="00DF7742"/>
    <w:rsid w:val="00DF7751"/>
    <w:rsid w:val="00DF790E"/>
    <w:rsid w:val="00DF7B58"/>
    <w:rsid w:val="00DF7EDB"/>
    <w:rsid w:val="00E002AA"/>
    <w:rsid w:val="00E00B73"/>
    <w:rsid w:val="00E00F9C"/>
    <w:rsid w:val="00E01370"/>
    <w:rsid w:val="00E01A1C"/>
    <w:rsid w:val="00E01B53"/>
    <w:rsid w:val="00E020EB"/>
    <w:rsid w:val="00E028BD"/>
    <w:rsid w:val="00E02E5B"/>
    <w:rsid w:val="00E031BB"/>
    <w:rsid w:val="00E037B2"/>
    <w:rsid w:val="00E0424A"/>
    <w:rsid w:val="00E0520E"/>
    <w:rsid w:val="00E0576C"/>
    <w:rsid w:val="00E0578F"/>
    <w:rsid w:val="00E0606A"/>
    <w:rsid w:val="00E0626B"/>
    <w:rsid w:val="00E068BC"/>
    <w:rsid w:val="00E0715B"/>
    <w:rsid w:val="00E071DB"/>
    <w:rsid w:val="00E073F0"/>
    <w:rsid w:val="00E10761"/>
    <w:rsid w:val="00E108E4"/>
    <w:rsid w:val="00E11291"/>
    <w:rsid w:val="00E112FC"/>
    <w:rsid w:val="00E11572"/>
    <w:rsid w:val="00E11A51"/>
    <w:rsid w:val="00E11D7A"/>
    <w:rsid w:val="00E11EEB"/>
    <w:rsid w:val="00E1265F"/>
    <w:rsid w:val="00E128F2"/>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AEA"/>
    <w:rsid w:val="00E21BBD"/>
    <w:rsid w:val="00E225C5"/>
    <w:rsid w:val="00E22CD7"/>
    <w:rsid w:val="00E22F46"/>
    <w:rsid w:val="00E23046"/>
    <w:rsid w:val="00E23912"/>
    <w:rsid w:val="00E239D1"/>
    <w:rsid w:val="00E24819"/>
    <w:rsid w:val="00E24C44"/>
    <w:rsid w:val="00E255EF"/>
    <w:rsid w:val="00E25E0D"/>
    <w:rsid w:val="00E26727"/>
    <w:rsid w:val="00E268ED"/>
    <w:rsid w:val="00E26970"/>
    <w:rsid w:val="00E271D8"/>
    <w:rsid w:val="00E2754D"/>
    <w:rsid w:val="00E27791"/>
    <w:rsid w:val="00E30050"/>
    <w:rsid w:val="00E30A9E"/>
    <w:rsid w:val="00E30BEA"/>
    <w:rsid w:val="00E30F2D"/>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A55"/>
    <w:rsid w:val="00E34BD1"/>
    <w:rsid w:val="00E34F46"/>
    <w:rsid w:val="00E34F76"/>
    <w:rsid w:val="00E3516B"/>
    <w:rsid w:val="00E35667"/>
    <w:rsid w:val="00E357D8"/>
    <w:rsid w:val="00E3591C"/>
    <w:rsid w:val="00E35DAD"/>
    <w:rsid w:val="00E3679E"/>
    <w:rsid w:val="00E372D9"/>
    <w:rsid w:val="00E378DC"/>
    <w:rsid w:val="00E37BE5"/>
    <w:rsid w:val="00E4098F"/>
    <w:rsid w:val="00E40C5F"/>
    <w:rsid w:val="00E41A27"/>
    <w:rsid w:val="00E4285A"/>
    <w:rsid w:val="00E430C7"/>
    <w:rsid w:val="00E43F64"/>
    <w:rsid w:val="00E44911"/>
    <w:rsid w:val="00E4548C"/>
    <w:rsid w:val="00E45493"/>
    <w:rsid w:val="00E45794"/>
    <w:rsid w:val="00E45832"/>
    <w:rsid w:val="00E45BA9"/>
    <w:rsid w:val="00E4608B"/>
    <w:rsid w:val="00E46345"/>
    <w:rsid w:val="00E469B2"/>
    <w:rsid w:val="00E47767"/>
    <w:rsid w:val="00E501D3"/>
    <w:rsid w:val="00E506C8"/>
    <w:rsid w:val="00E50C5C"/>
    <w:rsid w:val="00E50CA3"/>
    <w:rsid w:val="00E50E33"/>
    <w:rsid w:val="00E5137D"/>
    <w:rsid w:val="00E5179C"/>
    <w:rsid w:val="00E51827"/>
    <w:rsid w:val="00E519FA"/>
    <w:rsid w:val="00E524E5"/>
    <w:rsid w:val="00E535E1"/>
    <w:rsid w:val="00E53A01"/>
    <w:rsid w:val="00E53C5E"/>
    <w:rsid w:val="00E53F75"/>
    <w:rsid w:val="00E54345"/>
    <w:rsid w:val="00E54961"/>
    <w:rsid w:val="00E54BEF"/>
    <w:rsid w:val="00E55408"/>
    <w:rsid w:val="00E55587"/>
    <w:rsid w:val="00E55AA3"/>
    <w:rsid w:val="00E56405"/>
    <w:rsid w:val="00E564C4"/>
    <w:rsid w:val="00E567C9"/>
    <w:rsid w:val="00E567F7"/>
    <w:rsid w:val="00E571E4"/>
    <w:rsid w:val="00E573E6"/>
    <w:rsid w:val="00E57446"/>
    <w:rsid w:val="00E57589"/>
    <w:rsid w:val="00E57907"/>
    <w:rsid w:val="00E600A4"/>
    <w:rsid w:val="00E60228"/>
    <w:rsid w:val="00E604C4"/>
    <w:rsid w:val="00E605E5"/>
    <w:rsid w:val="00E60809"/>
    <w:rsid w:val="00E60878"/>
    <w:rsid w:val="00E60991"/>
    <w:rsid w:val="00E61300"/>
    <w:rsid w:val="00E614F2"/>
    <w:rsid w:val="00E6153D"/>
    <w:rsid w:val="00E61900"/>
    <w:rsid w:val="00E63230"/>
    <w:rsid w:val="00E633A7"/>
    <w:rsid w:val="00E635B9"/>
    <w:rsid w:val="00E635EF"/>
    <w:rsid w:val="00E63C75"/>
    <w:rsid w:val="00E64263"/>
    <w:rsid w:val="00E648A6"/>
    <w:rsid w:val="00E64956"/>
    <w:rsid w:val="00E65D15"/>
    <w:rsid w:val="00E66264"/>
    <w:rsid w:val="00E66646"/>
    <w:rsid w:val="00E669FE"/>
    <w:rsid w:val="00E66A29"/>
    <w:rsid w:val="00E66C49"/>
    <w:rsid w:val="00E6720F"/>
    <w:rsid w:val="00E67EE5"/>
    <w:rsid w:val="00E7013A"/>
    <w:rsid w:val="00E70B83"/>
    <w:rsid w:val="00E71086"/>
    <w:rsid w:val="00E710DC"/>
    <w:rsid w:val="00E7171E"/>
    <w:rsid w:val="00E71B1D"/>
    <w:rsid w:val="00E72233"/>
    <w:rsid w:val="00E72311"/>
    <w:rsid w:val="00E728C4"/>
    <w:rsid w:val="00E72F2B"/>
    <w:rsid w:val="00E7380E"/>
    <w:rsid w:val="00E748AD"/>
    <w:rsid w:val="00E74F5D"/>
    <w:rsid w:val="00E75927"/>
    <w:rsid w:val="00E75F2A"/>
    <w:rsid w:val="00E76034"/>
    <w:rsid w:val="00E768BC"/>
    <w:rsid w:val="00E769A9"/>
    <w:rsid w:val="00E77254"/>
    <w:rsid w:val="00E779C5"/>
    <w:rsid w:val="00E77B54"/>
    <w:rsid w:val="00E80371"/>
    <w:rsid w:val="00E80440"/>
    <w:rsid w:val="00E80515"/>
    <w:rsid w:val="00E80B98"/>
    <w:rsid w:val="00E80DB4"/>
    <w:rsid w:val="00E81115"/>
    <w:rsid w:val="00E81752"/>
    <w:rsid w:val="00E817E0"/>
    <w:rsid w:val="00E81896"/>
    <w:rsid w:val="00E819FB"/>
    <w:rsid w:val="00E826DB"/>
    <w:rsid w:val="00E82B3D"/>
    <w:rsid w:val="00E82EE4"/>
    <w:rsid w:val="00E82F13"/>
    <w:rsid w:val="00E831E7"/>
    <w:rsid w:val="00E834B3"/>
    <w:rsid w:val="00E83F7A"/>
    <w:rsid w:val="00E843B5"/>
    <w:rsid w:val="00E8483A"/>
    <w:rsid w:val="00E84A3B"/>
    <w:rsid w:val="00E84E29"/>
    <w:rsid w:val="00E85307"/>
    <w:rsid w:val="00E85658"/>
    <w:rsid w:val="00E85753"/>
    <w:rsid w:val="00E85885"/>
    <w:rsid w:val="00E85D43"/>
    <w:rsid w:val="00E86508"/>
    <w:rsid w:val="00E86556"/>
    <w:rsid w:val="00E86F5F"/>
    <w:rsid w:val="00E87E13"/>
    <w:rsid w:val="00E907E4"/>
    <w:rsid w:val="00E90A24"/>
    <w:rsid w:val="00E90C34"/>
    <w:rsid w:val="00E90F01"/>
    <w:rsid w:val="00E919AC"/>
    <w:rsid w:val="00E91AC8"/>
    <w:rsid w:val="00E9263B"/>
    <w:rsid w:val="00E93B67"/>
    <w:rsid w:val="00E946A6"/>
    <w:rsid w:val="00E947E4"/>
    <w:rsid w:val="00E94C9F"/>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E32"/>
    <w:rsid w:val="00EA0252"/>
    <w:rsid w:val="00EA0603"/>
    <w:rsid w:val="00EA095F"/>
    <w:rsid w:val="00EA0A5C"/>
    <w:rsid w:val="00EA0ABD"/>
    <w:rsid w:val="00EA0AD2"/>
    <w:rsid w:val="00EA0CF0"/>
    <w:rsid w:val="00EA1D43"/>
    <w:rsid w:val="00EA20B0"/>
    <w:rsid w:val="00EA253C"/>
    <w:rsid w:val="00EA3300"/>
    <w:rsid w:val="00EA3A9D"/>
    <w:rsid w:val="00EA3F4A"/>
    <w:rsid w:val="00EA415A"/>
    <w:rsid w:val="00EA4A9D"/>
    <w:rsid w:val="00EA4E2A"/>
    <w:rsid w:val="00EA4EC9"/>
    <w:rsid w:val="00EA4F97"/>
    <w:rsid w:val="00EA535F"/>
    <w:rsid w:val="00EA5E0F"/>
    <w:rsid w:val="00EA61FD"/>
    <w:rsid w:val="00EA62FB"/>
    <w:rsid w:val="00EA656E"/>
    <w:rsid w:val="00EA6601"/>
    <w:rsid w:val="00EA6B25"/>
    <w:rsid w:val="00EA6CCA"/>
    <w:rsid w:val="00EA6FE4"/>
    <w:rsid w:val="00EA7723"/>
    <w:rsid w:val="00EA7CDE"/>
    <w:rsid w:val="00EA7F4C"/>
    <w:rsid w:val="00EB01C7"/>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B7F6F"/>
    <w:rsid w:val="00EC06D6"/>
    <w:rsid w:val="00EC0998"/>
    <w:rsid w:val="00EC1302"/>
    <w:rsid w:val="00EC14B0"/>
    <w:rsid w:val="00EC16AF"/>
    <w:rsid w:val="00EC204E"/>
    <w:rsid w:val="00EC249E"/>
    <w:rsid w:val="00EC2CFF"/>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2F"/>
    <w:rsid w:val="00ED27C3"/>
    <w:rsid w:val="00ED28B3"/>
    <w:rsid w:val="00ED33AE"/>
    <w:rsid w:val="00ED364C"/>
    <w:rsid w:val="00ED3775"/>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D3"/>
    <w:rsid w:val="00EE065C"/>
    <w:rsid w:val="00EE070C"/>
    <w:rsid w:val="00EE078B"/>
    <w:rsid w:val="00EE0CAA"/>
    <w:rsid w:val="00EE0CE4"/>
    <w:rsid w:val="00EE0D8C"/>
    <w:rsid w:val="00EE3663"/>
    <w:rsid w:val="00EE41C4"/>
    <w:rsid w:val="00EE43EB"/>
    <w:rsid w:val="00EE445D"/>
    <w:rsid w:val="00EE4A40"/>
    <w:rsid w:val="00EE4B7D"/>
    <w:rsid w:val="00EE641F"/>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4D64"/>
    <w:rsid w:val="00EF555A"/>
    <w:rsid w:val="00EF5800"/>
    <w:rsid w:val="00EF58AE"/>
    <w:rsid w:val="00EF6091"/>
    <w:rsid w:val="00EF614C"/>
    <w:rsid w:val="00EF61AD"/>
    <w:rsid w:val="00EF6EB9"/>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410A"/>
    <w:rsid w:val="00F141C7"/>
    <w:rsid w:val="00F148A8"/>
    <w:rsid w:val="00F14A57"/>
    <w:rsid w:val="00F1511A"/>
    <w:rsid w:val="00F16739"/>
    <w:rsid w:val="00F1681E"/>
    <w:rsid w:val="00F16906"/>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B70"/>
    <w:rsid w:val="00F30C74"/>
    <w:rsid w:val="00F33903"/>
    <w:rsid w:val="00F33DC8"/>
    <w:rsid w:val="00F341F0"/>
    <w:rsid w:val="00F34224"/>
    <w:rsid w:val="00F34350"/>
    <w:rsid w:val="00F34444"/>
    <w:rsid w:val="00F345D4"/>
    <w:rsid w:val="00F34A29"/>
    <w:rsid w:val="00F34B0A"/>
    <w:rsid w:val="00F34F36"/>
    <w:rsid w:val="00F35AC4"/>
    <w:rsid w:val="00F35B16"/>
    <w:rsid w:val="00F360A6"/>
    <w:rsid w:val="00F36F33"/>
    <w:rsid w:val="00F376C1"/>
    <w:rsid w:val="00F400FA"/>
    <w:rsid w:val="00F4065A"/>
    <w:rsid w:val="00F4080D"/>
    <w:rsid w:val="00F40EC5"/>
    <w:rsid w:val="00F40F19"/>
    <w:rsid w:val="00F41120"/>
    <w:rsid w:val="00F411EA"/>
    <w:rsid w:val="00F4166B"/>
    <w:rsid w:val="00F4275C"/>
    <w:rsid w:val="00F42F75"/>
    <w:rsid w:val="00F434A3"/>
    <w:rsid w:val="00F44503"/>
    <w:rsid w:val="00F4554F"/>
    <w:rsid w:val="00F45693"/>
    <w:rsid w:val="00F45DCB"/>
    <w:rsid w:val="00F4606E"/>
    <w:rsid w:val="00F4608E"/>
    <w:rsid w:val="00F46AA8"/>
    <w:rsid w:val="00F46BEB"/>
    <w:rsid w:val="00F46E2A"/>
    <w:rsid w:val="00F47983"/>
    <w:rsid w:val="00F47C8B"/>
    <w:rsid w:val="00F50474"/>
    <w:rsid w:val="00F506DF"/>
    <w:rsid w:val="00F50A62"/>
    <w:rsid w:val="00F51F04"/>
    <w:rsid w:val="00F51FFA"/>
    <w:rsid w:val="00F52016"/>
    <w:rsid w:val="00F52339"/>
    <w:rsid w:val="00F5277A"/>
    <w:rsid w:val="00F52C70"/>
    <w:rsid w:val="00F532C6"/>
    <w:rsid w:val="00F532E8"/>
    <w:rsid w:val="00F5345B"/>
    <w:rsid w:val="00F537FF"/>
    <w:rsid w:val="00F53F50"/>
    <w:rsid w:val="00F54405"/>
    <w:rsid w:val="00F54B6D"/>
    <w:rsid w:val="00F5588F"/>
    <w:rsid w:val="00F55A3B"/>
    <w:rsid w:val="00F560FE"/>
    <w:rsid w:val="00F56D10"/>
    <w:rsid w:val="00F570AA"/>
    <w:rsid w:val="00F5730F"/>
    <w:rsid w:val="00F602D1"/>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643"/>
    <w:rsid w:val="00F64818"/>
    <w:rsid w:val="00F64A0D"/>
    <w:rsid w:val="00F6501B"/>
    <w:rsid w:val="00F65035"/>
    <w:rsid w:val="00F657CF"/>
    <w:rsid w:val="00F65AE4"/>
    <w:rsid w:val="00F65BA5"/>
    <w:rsid w:val="00F65F58"/>
    <w:rsid w:val="00F66A00"/>
    <w:rsid w:val="00F679FA"/>
    <w:rsid w:val="00F67F21"/>
    <w:rsid w:val="00F7085F"/>
    <w:rsid w:val="00F711A9"/>
    <w:rsid w:val="00F7123C"/>
    <w:rsid w:val="00F7127A"/>
    <w:rsid w:val="00F713A3"/>
    <w:rsid w:val="00F719B0"/>
    <w:rsid w:val="00F71A8F"/>
    <w:rsid w:val="00F71BC0"/>
    <w:rsid w:val="00F71E2A"/>
    <w:rsid w:val="00F72053"/>
    <w:rsid w:val="00F73439"/>
    <w:rsid w:val="00F73457"/>
    <w:rsid w:val="00F73E4E"/>
    <w:rsid w:val="00F73E5A"/>
    <w:rsid w:val="00F74BD4"/>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948"/>
    <w:rsid w:val="00F80A7F"/>
    <w:rsid w:val="00F81387"/>
    <w:rsid w:val="00F81D0B"/>
    <w:rsid w:val="00F81E3D"/>
    <w:rsid w:val="00F8214F"/>
    <w:rsid w:val="00F822E3"/>
    <w:rsid w:val="00F826A7"/>
    <w:rsid w:val="00F82866"/>
    <w:rsid w:val="00F8430B"/>
    <w:rsid w:val="00F84421"/>
    <w:rsid w:val="00F8449B"/>
    <w:rsid w:val="00F848FC"/>
    <w:rsid w:val="00F84D8D"/>
    <w:rsid w:val="00F85691"/>
    <w:rsid w:val="00F857FF"/>
    <w:rsid w:val="00F85859"/>
    <w:rsid w:val="00F85F67"/>
    <w:rsid w:val="00F865FE"/>
    <w:rsid w:val="00F8675B"/>
    <w:rsid w:val="00F86E13"/>
    <w:rsid w:val="00F87032"/>
    <w:rsid w:val="00F87094"/>
    <w:rsid w:val="00F870C2"/>
    <w:rsid w:val="00F87748"/>
    <w:rsid w:val="00F87AB3"/>
    <w:rsid w:val="00F87E43"/>
    <w:rsid w:val="00F90881"/>
    <w:rsid w:val="00F90F07"/>
    <w:rsid w:val="00F9101E"/>
    <w:rsid w:val="00F91139"/>
    <w:rsid w:val="00F91153"/>
    <w:rsid w:val="00F91197"/>
    <w:rsid w:val="00F913DC"/>
    <w:rsid w:val="00F917FE"/>
    <w:rsid w:val="00F91DDA"/>
    <w:rsid w:val="00F936FE"/>
    <w:rsid w:val="00F9397A"/>
    <w:rsid w:val="00F93A37"/>
    <w:rsid w:val="00F94182"/>
    <w:rsid w:val="00F943E3"/>
    <w:rsid w:val="00F944D9"/>
    <w:rsid w:val="00F9455A"/>
    <w:rsid w:val="00F945F7"/>
    <w:rsid w:val="00F94671"/>
    <w:rsid w:val="00F94DB3"/>
    <w:rsid w:val="00F95A29"/>
    <w:rsid w:val="00F95CF3"/>
    <w:rsid w:val="00F95E68"/>
    <w:rsid w:val="00F9606C"/>
    <w:rsid w:val="00F96311"/>
    <w:rsid w:val="00F96500"/>
    <w:rsid w:val="00F96983"/>
    <w:rsid w:val="00F96F36"/>
    <w:rsid w:val="00F96FED"/>
    <w:rsid w:val="00F97DAF"/>
    <w:rsid w:val="00FA04FC"/>
    <w:rsid w:val="00FA0798"/>
    <w:rsid w:val="00FA1DEB"/>
    <w:rsid w:val="00FA2264"/>
    <w:rsid w:val="00FA2C70"/>
    <w:rsid w:val="00FA2F86"/>
    <w:rsid w:val="00FA3599"/>
    <w:rsid w:val="00FA3780"/>
    <w:rsid w:val="00FA3C7A"/>
    <w:rsid w:val="00FA3F80"/>
    <w:rsid w:val="00FA40A9"/>
    <w:rsid w:val="00FA413A"/>
    <w:rsid w:val="00FA4144"/>
    <w:rsid w:val="00FA4DDF"/>
    <w:rsid w:val="00FA57C1"/>
    <w:rsid w:val="00FA6014"/>
    <w:rsid w:val="00FA60CE"/>
    <w:rsid w:val="00FA625A"/>
    <w:rsid w:val="00FA6492"/>
    <w:rsid w:val="00FA68DC"/>
    <w:rsid w:val="00FA6C71"/>
    <w:rsid w:val="00FA6E7F"/>
    <w:rsid w:val="00FA7114"/>
    <w:rsid w:val="00FA74BF"/>
    <w:rsid w:val="00FA7A3E"/>
    <w:rsid w:val="00FB0149"/>
    <w:rsid w:val="00FB0826"/>
    <w:rsid w:val="00FB09C2"/>
    <w:rsid w:val="00FB15D9"/>
    <w:rsid w:val="00FB1B0C"/>
    <w:rsid w:val="00FB2379"/>
    <w:rsid w:val="00FB26F5"/>
    <w:rsid w:val="00FB31C3"/>
    <w:rsid w:val="00FB341E"/>
    <w:rsid w:val="00FB350A"/>
    <w:rsid w:val="00FB4A7A"/>
    <w:rsid w:val="00FB4B8A"/>
    <w:rsid w:val="00FB5152"/>
    <w:rsid w:val="00FB5376"/>
    <w:rsid w:val="00FB59E5"/>
    <w:rsid w:val="00FB59FD"/>
    <w:rsid w:val="00FB680E"/>
    <w:rsid w:val="00FB75AA"/>
    <w:rsid w:val="00FB7723"/>
    <w:rsid w:val="00FB79DA"/>
    <w:rsid w:val="00FB7C3B"/>
    <w:rsid w:val="00FC0065"/>
    <w:rsid w:val="00FC2CDC"/>
    <w:rsid w:val="00FC3AEE"/>
    <w:rsid w:val="00FC4037"/>
    <w:rsid w:val="00FC4ED7"/>
    <w:rsid w:val="00FC5668"/>
    <w:rsid w:val="00FC6238"/>
    <w:rsid w:val="00FC6498"/>
    <w:rsid w:val="00FC6EB4"/>
    <w:rsid w:val="00FC71BC"/>
    <w:rsid w:val="00FC7457"/>
    <w:rsid w:val="00FC78AD"/>
    <w:rsid w:val="00FC7C2D"/>
    <w:rsid w:val="00FD0D70"/>
    <w:rsid w:val="00FD0E1B"/>
    <w:rsid w:val="00FD1442"/>
    <w:rsid w:val="00FD1CED"/>
    <w:rsid w:val="00FD1E00"/>
    <w:rsid w:val="00FD1F61"/>
    <w:rsid w:val="00FD29D3"/>
    <w:rsid w:val="00FD2E57"/>
    <w:rsid w:val="00FD2F8B"/>
    <w:rsid w:val="00FD30FB"/>
    <w:rsid w:val="00FD31E8"/>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6C7"/>
    <w:rsid w:val="00FD5CBB"/>
    <w:rsid w:val="00FD6329"/>
    <w:rsid w:val="00FD64F8"/>
    <w:rsid w:val="00FD6605"/>
    <w:rsid w:val="00FD6B74"/>
    <w:rsid w:val="00FD6BC3"/>
    <w:rsid w:val="00FD6D0A"/>
    <w:rsid w:val="00FD70AE"/>
    <w:rsid w:val="00FE002E"/>
    <w:rsid w:val="00FE04B0"/>
    <w:rsid w:val="00FE101F"/>
    <w:rsid w:val="00FE1142"/>
    <w:rsid w:val="00FE13C0"/>
    <w:rsid w:val="00FE2316"/>
    <w:rsid w:val="00FE2398"/>
    <w:rsid w:val="00FE24D3"/>
    <w:rsid w:val="00FE2CBB"/>
    <w:rsid w:val="00FE2E4B"/>
    <w:rsid w:val="00FE2F15"/>
    <w:rsid w:val="00FE3420"/>
    <w:rsid w:val="00FE491B"/>
    <w:rsid w:val="00FE4990"/>
    <w:rsid w:val="00FE4EFD"/>
    <w:rsid w:val="00FE515A"/>
    <w:rsid w:val="00FE5616"/>
    <w:rsid w:val="00FE5624"/>
    <w:rsid w:val="00FE5926"/>
    <w:rsid w:val="00FE5D2C"/>
    <w:rsid w:val="00FE5FBF"/>
    <w:rsid w:val="00FE62EE"/>
    <w:rsid w:val="00FE6737"/>
    <w:rsid w:val="00FE67EB"/>
    <w:rsid w:val="00FE6C25"/>
    <w:rsid w:val="00FE76C1"/>
    <w:rsid w:val="00FE7AF4"/>
    <w:rsid w:val="00FE7D54"/>
    <w:rsid w:val="00FE7FC0"/>
    <w:rsid w:val="00FF000F"/>
    <w:rsid w:val="00FF00E9"/>
    <w:rsid w:val="00FF033A"/>
    <w:rsid w:val="00FF035A"/>
    <w:rsid w:val="00FF0515"/>
    <w:rsid w:val="00FF0964"/>
    <w:rsid w:val="00FF0DCB"/>
    <w:rsid w:val="00FF16F2"/>
    <w:rsid w:val="00FF1AE4"/>
    <w:rsid w:val="00FF1D24"/>
    <w:rsid w:val="00FF2015"/>
    <w:rsid w:val="00FF2260"/>
    <w:rsid w:val="00FF237C"/>
    <w:rsid w:val="00FF2B42"/>
    <w:rsid w:val="00FF3B7F"/>
    <w:rsid w:val="00FF3D32"/>
    <w:rsid w:val="00FF3DC4"/>
    <w:rsid w:val="00FF5E09"/>
    <w:rsid w:val="00FF6671"/>
    <w:rsid w:val="00FF6822"/>
    <w:rsid w:val="00FF721A"/>
    <w:rsid w:val="00FF73D0"/>
    <w:rsid w:val="00FF796A"/>
    <w:rsid w:val="00FF7CF5"/>
    <w:rsid w:val="088190D0"/>
    <w:rsid w:val="099B9DA3"/>
    <w:rsid w:val="0CBA998A"/>
    <w:rsid w:val="0FDC08DB"/>
    <w:rsid w:val="14D5A090"/>
    <w:rsid w:val="14EA90F1"/>
    <w:rsid w:val="15E1A818"/>
    <w:rsid w:val="163F0E47"/>
    <w:rsid w:val="17124F94"/>
    <w:rsid w:val="193F2194"/>
    <w:rsid w:val="1A928BB7"/>
    <w:rsid w:val="1CEFF1BD"/>
    <w:rsid w:val="240C9E07"/>
    <w:rsid w:val="245027EA"/>
    <w:rsid w:val="2CA92029"/>
    <w:rsid w:val="2CE1325F"/>
    <w:rsid w:val="2DC00619"/>
    <w:rsid w:val="32146E7D"/>
    <w:rsid w:val="34B8A9D4"/>
    <w:rsid w:val="3A4ADC04"/>
    <w:rsid w:val="41464FDB"/>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8D63CA8B-057F-401E-9A32-92048DBC2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1" ma:contentTypeDescription="Create a new document." ma:contentTypeScope="" ma:versionID="406b8aecf824111d0e7707f69af6711d">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6adfc2ef2f5f7a3f72cab4519c688e5"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773FBCF-83E8-41EB-9710-972A1C6F2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3270</TotalTime>
  <Pages>9</Pages>
  <Words>3221</Words>
  <Characters>17315</Characters>
  <Application>Microsoft Office Word</Application>
  <DocSecurity>0</DocSecurity>
  <Lines>144</Lines>
  <Paragraphs>40</Paragraphs>
  <ScaleCrop>false</ScaleCrop>
  <Company>Nokia &amp; NSN</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763</cp:revision>
  <cp:lastPrinted>2020-10-15T01:51:00Z</cp:lastPrinted>
  <dcterms:created xsi:type="dcterms:W3CDTF">2021-05-12T00:18:00Z</dcterms:created>
  <dcterms:modified xsi:type="dcterms:W3CDTF">2021-10-01T08:57:00Z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